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461" w:rsidRDefault="00481461" w:rsidP="00B21EE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B21EE5" w:rsidRPr="00F37F10" w:rsidRDefault="00BE2A7F" w:rsidP="00B21EE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F37F10">
        <w:rPr>
          <w:rFonts w:ascii="Times New Roman" w:hAnsi="Times New Roman"/>
          <w:b/>
          <w:sz w:val="28"/>
          <w:szCs w:val="28"/>
        </w:rPr>
        <w:t xml:space="preserve">Дополнительное соглашение № </w:t>
      </w:r>
      <w:r w:rsidR="00AD648E">
        <w:rPr>
          <w:rFonts w:ascii="Times New Roman" w:hAnsi="Times New Roman"/>
          <w:b/>
          <w:sz w:val="28"/>
          <w:szCs w:val="28"/>
        </w:rPr>
        <w:t>1</w:t>
      </w:r>
    </w:p>
    <w:p w:rsidR="00B21EE5" w:rsidRPr="00F37F10" w:rsidRDefault="00B21EE5" w:rsidP="00B21EE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F37F10">
        <w:rPr>
          <w:rFonts w:ascii="Times New Roman" w:hAnsi="Times New Roman"/>
          <w:b/>
          <w:sz w:val="28"/>
          <w:szCs w:val="28"/>
        </w:rPr>
        <w:t>о внесении изменений в Тарифное соглашение</w:t>
      </w:r>
    </w:p>
    <w:p w:rsidR="00B21EE5" w:rsidRPr="00F37F10" w:rsidRDefault="00B21EE5" w:rsidP="00B21EE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F37F10">
        <w:rPr>
          <w:rFonts w:ascii="Times New Roman" w:hAnsi="Times New Roman"/>
          <w:b/>
          <w:sz w:val="28"/>
          <w:szCs w:val="28"/>
        </w:rPr>
        <w:t xml:space="preserve"> на медицинскую помощь в системе </w:t>
      </w:r>
    </w:p>
    <w:p w:rsidR="00B21EE5" w:rsidRPr="00F37F10" w:rsidRDefault="00B21EE5" w:rsidP="00B21EE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F37F10">
        <w:rPr>
          <w:rFonts w:ascii="Times New Roman" w:hAnsi="Times New Roman"/>
          <w:b/>
          <w:sz w:val="28"/>
          <w:szCs w:val="28"/>
        </w:rPr>
        <w:t>обязательного медицинского страхова</w:t>
      </w:r>
      <w:r w:rsidR="00AB5C23">
        <w:rPr>
          <w:rFonts w:ascii="Times New Roman" w:hAnsi="Times New Roman"/>
          <w:b/>
          <w:sz w:val="28"/>
          <w:szCs w:val="28"/>
        </w:rPr>
        <w:t xml:space="preserve">ния </w:t>
      </w:r>
      <w:r w:rsidR="00AB5C23">
        <w:rPr>
          <w:rFonts w:ascii="Times New Roman" w:hAnsi="Times New Roman"/>
          <w:b/>
          <w:sz w:val="28"/>
          <w:szCs w:val="28"/>
        </w:rPr>
        <w:br/>
        <w:t>Забайкальского края на 202</w:t>
      </w:r>
      <w:r w:rsidR="00AD648E">
        <w:rPr>
          <w:rFonts w:ascii="Times New Roman" w:hAnsi="Times New Roman"/>
          <w:b/>
          <w:sz w:val="28"/>
          <w:szCs w:val="28"/>
        </w:rPr>
        <w:t>4</w:t>
      </w:r>
      <w:r w:rsidRPr="00F37F10">
        <w:rPr>
          <w:rFonts w:ascii="Times New Roman" w:hAnsi="Times New Roman"/>
          <w:b/>
          <w:sz w:val="28"/>
          <w:szCs w:val="28"/>
        </w:rPr>
        <w:t xml:space="preserve"> год</w:t>
      </w:r>
    </w:p>
    <w:p w:rsidR="002F552B" w:rsidRDefault="002F552B" w:rsidP="00B21EE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481461" w:rsidRPr="00F37F10" w:rsidRDefault="00481461" w:rsidP="00B21EE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B21EE5" w:rsidRPr="00F37F10" w:rsidRDefault="00B21EE5" w:rsidP="00B21EE5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F37F10">
        <w:rPr>
          <w:rFonts w:ascii="Times New Roman" w:hAnsi="Times New Roman"/>
          <w:sz w:val="28"/>
          <w:szCs w:val="28"/>
        </w:rPr>
        <w:t xml:space="preserve">г. </w:t>
      </w:r>
      <w:r w:rsidRPr="00831536">
        <w:rPr>
          <w:rFonts w:ascii="Times New Roman" w:hAnsi="Times New Roman"/>
          <w:sz w:val="28"/>
          <w:szCs w:val="28"/>
        </w:rPr>
        <w:t xml:space="preserve">Чита           </w:t>
      </w:r>
      <w:r w:rsidR="00F00015" w:rsidRPr="00831536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="00774DCE" w:rsidRPr="00831536">
        <w:rPr>
          <w:rFonts w:ascii="Times New Roman" w:hAnsi="Times New Roman"/>
          <w:sz w:val="28"/>
          <w:szCs w:val="28"/>
        </w:rPr>
        <w:t xml:space="preserve">    </w:t>
      </w:r>
      <w:r w:rsidR="00AD648E">
        <w:rPr>
          <w:rFonts w:ascii="Times New Roman" w:hAnsi="Times New Roman"/>
          <w:sz w:val="28"/>
          <w:szCs w:val="28"/>
        </w:rPr>
        <w:t xml:space="preserve">              19</w:t>
      </w:r>
      <w:r w:rsidR="003A5C1E">
        <w:rPr>
          <w:rFonts w:ascii="Times New Roman" w:hAnsi="Times New Roman"/>
          <w:sz w:val="28"/>
          <w:szCs w:val="28"/>
        </w:rPr>
        <w:t xml:space="preserve"> </w:t>
      </w:r>
      <w:r w:rsidR="00AD648E">
        <w:rPr>
          <w:rFonts w:ascii="Times New Roman" w:hAnsi="Times New Roman"/>
          <w:sz w:val="28"/>
          <w:szCs w:val="28"/>
        </w:rPr>
        <w:t>марта</w:t>
      </w:r>
      <w:r w:rsidR="003A5C1E">
        <w:rPr>
          <w:rFonts w:ascii="Times New Roman" w:hAnsi="Times New Roman"/>
          <w:sz w:val="28"/>
          <w:szCs w:val="28"/>
        </w:rPr>
        <w:t xml:space="preserve"> 2024</w:t>
      </w:r>
      <w:r w:rsidRPr="00831536">
        <w:rPr>
          <w:rFonts w:ascii="Times New Roman" w:hAnsi="Times New Roman"/>
          <w:sz w:val="28"/>
          <w:szCs w:val="28"/>
        </w:rPr>
        <w:t xml:space="preserve"> года</w:t>
      </w:r>
    </w:p>
    <w:p w:rsidR="006563C1" w:rsidRDefault="006563C1" w:rsidP="006C114A">
      <w:pPr>
        <w:pStyle w:val="a5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1461" w:rsidRPr="00F37F10" w:rsidRDefault="00481461" w:rsidP="006C114A">
      <w:pPr>
        <w:pStyle w:val="a5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1EE5" w:rsidRPr="00F37F10" w:rsidRDefault="00B21EE5" w:rsidP="006C114A">
      <w:pPr>
        <w:pStyle w:val="a5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7F10">
        <w:rPr>
          <w:rFonts w:ascii="Times New Roman" w:hAnsi="Times New Roman"/>
          <w:sz w:val="28"/>
          <w:szCs w:val="28"/>
        </w:rPr>
        <w:t>Мы, нижеподписавшиеся:</w:t>
      </w:r>
    </w:p>
    <w:p w:rsidR="004E6E75" w:rsidRPr="002C048E" w:rsidRDefault="004E6E75" w:rsidP="00D845A7">
      <w:pPr>
        <w:pStyle w:val="a5"/>
        <w:ind w:hanging="851"/>
        <w:jc w:val="both"/>
        <w:rPr>
          <w:rFonts w:ascii="Times New Roman" w:hAnsi="Times New Roman"/>
          <w:sz w:val="28"/>
          <w:szCs w:val="28"/>
        </w:rPr>
      </w:pPr>
      <w:r w:rsidRPr="00F37F10">
        <w:rPr>
          <w:rFonts w:ascii="Times New Roman" w:hAnsi="Times New Roman"/>
          <w:sz w:val="28"/>
          <w:szCs w:val="28"/>
        </w:rPr>
        <w:tab/>
      </w:r>
      <w:r w:rsidRPr="00F37F10">
        <w:rPr>
          <w:rFonts w:ascii="Times New Roman" w:hAnsi="Times New Roman"/>
          <w:sz w:val="28"/>
          <w:szCs w:val="28"/>
        </w:rPr>
        <w:tab/>
      </w:r>
      <w:r w:rsidR="005A08D1" w:rsidRPr="00F37F10">
        <w:rPr>
          <w:rFonts w:ascii="Times New Roman" w:hAnsi="Times New Roman"/>
          <w:sz w:val="28"/>
          <w:szCs w:val="28"/>
        </w:rPr>
        <w:t xml:space="preserve">Ванчикова </w:t>
      </w:r>
      <w:proofErr w:type="spellStart"/>
      <w:r w:rsidR="005A08D1" w:rsidRPr="00F37F10">
        <w:rPr>
          <w:rFonts w:ascii="Times New Roman" w:hAnsi="Times New Roman"/>
          <w:sz w:val="28"/>
          <w:szCs w:val="28"/>
        </w:rPr>
        <w:t>Аягма</w:t>
      </w:r>
      <w:proofErr w:type="spellEnd"/>
      <w:r w:rsidR="005A08D1" w:rsidRPr="00F37F1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A08D1" w:rsidRPr="00F37F10">
        <w:rPr>
          <w:rFonts w:ascii="Times New Roman" w:hAnsi="Times New Roman"/>
          <w:sz w:val="28"/>
          <w:szCs w:val="28"/>
        </w:rPr>
        <w:t>Гармаевна</w:t>
      </w:r>
      <w:proofErr w:type="spellEnd"/>
      <w:r w:rsidR="005A08D1" w:rsidRPr="00F37F10">
        <w:rPr>
          <w:rFonts w:ascii="Times New Roman" w:hAnsi="Times New Roman"/>
          <w:sz w:val="28"/>
          <w:szCs w:val="28"/>
        </w:rPr>
        <w:t xml:space="preserve"> – заместитель Губернатора Забайкальского края, председатель Комиссии;</w:t>
      </w:r>
    </w:p>
    <w:p w:rsidR="00826A42" w:rsidRPr="00F37F10" w:rsidRDefault="00826A42" w:rsidP="00826A42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F37F10">
        <w:rPr>
          <w:rFonts w:ascii="Times New Roman" w:hAnsi="Times New Roman"/>
          <w:sz w:val="28"/>
          <w:szCs w:val="28"/>
        </w:rPr>
        <w:t>Чабан Сергей Николаевич - директор Территориального фонда обязательного медицинского страхования Забайкальского края;</w:t>
      </w:r>
    </w:p>
    <w:p w:rsidR="005A0924" w:rsidRDefault="004B69F1" w:rsidP="005A092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37F10">
        <w:rPr>
          <w:sz w:val="28"/>
          <w:szCs w:val="28"/>
        </w:rPr>
        <w:tab/>
      </w:r>
      <w:r w:rsidR="005A0924">
        <w:rPr>
          <w:sz w:val="28"/>
          <w:szCs w:val="28"/>
        </w:rPr>
        <w:t xml:space="preserve">Петина Оксана Николаевна </w:t>
      </w:r>
      <w:r w:rsidR="009E147D">
        <w:rPr>
          <w:sz w:val="28"/>
          <w:szCs w:val="28"/>
        </w:rPr>
        <w:t xml:space="preserve">- </w:t>
      </w:r>
      <w:r w:rsidR="005A0924" w:rsidRPr="00C40712">
        <w:rPr>
          <w:sz w:val="28"/>
          <w:szCs w:val="28"/>
        </w:rPr>
        <w:t>заместитель председателя первичной организации профсоюза государственн</w:t>
      </w:r>
      <w:r w:rsidR="005A0924">
        <w:rPr>
          <w:sz w:val="28"/>
          <w:szCs w:val="28"/>
        </w:rPr>
        <w:t>ого учреждения здравоохранения «</w:t>
      </w:r>
      <w:r w:rsidR="005A0924" w:rsidRPr="00C40712">
        <w:rPr>
          <w:sz w:val="28"/>
          <w:szCs w:val="28"/>
        </w:rPr>
        <w:t>Клинич</w:t>
      </w:r>
      <w:r w:rsidR="005A0924">
        <w:rPr>
          <w:sz w:val="28"/>
          <w:szCs w:val="28"/>
        </w:rPr>
        <w:t>еский медицинский центр г. Читы»</w:t>
      </w:r>
      <w:r w:rsidR="005A0924" w:rsidRPr="00C40712">
        <w:rPr>
          <w:sz w:val="28"/>
          <w:szCs w:val="28"/>
        </w:rPr>
        <w:t>;</w:t>
      </w:r>
    </w:p>
    <w:p w:rsidR="00F731BB" w:rsidRPr="00F37F10" w:rsidRDefault="004B69F1" w:rsidP="007D236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37F10">
        <w:rPr>
          <w:sz w:val="28"/>
          <w:szCs w:val="28"/>
        </w:rPr>
        <w:tab/>
      </w:r>
      <w:r w:rsidR="007D2360">
        <w:rPr>
          <w:sz w:val="28"/>
          <w:szCs w:val="28"/>
        </w:rPr>
        <w:t>Шаповалов Константин Геннадьевич</w:t>
      </w:r>
      <w:r w:rsidR="00F731BB" w:rsidRPr="00F37F10">
        <w:rPr>
          <w:sz w:val="28"/>
          <w:szCs w:val="28"/>
        </w:rPr>
        <w:t xml:space="preserve"> </w:t>
      </w:r>
      <w:r w:rsidR="00826A42" w:rsidRPr="00F37F10">
        <w:rPr>
          <w:sz w:val="28"/>
          <w:szCs w:val="28"/>
        </w:rPr>
        <w:t>-</w:t>
      </w:r>
      <w:r w:rsidR="007D2360" w:rsidRPr="007D2360">
        <w:rPr>
          <w:sz w:val="28"/>
          <w:szCs w:val="28"/>
        </w:rPr>
        <w:t xml:space="preserve"> </w:t>
      </w:r>
      <w:r w:rsidR="007D2360" w:rsidRPr="00A460FC">
        <w:rPr>
          <w:sz w:val="28"/>
          <w:szCs w:val="28"/>
        </w:rPr>
        <w:t xml:space="preserve">заместитель ректора ФГБОУ </w:t>
      </w:r>
      <w:proofErr w:type="gramStart"/>
      <w:r w:rsidR="007D2360" w:rsidRPr="00A460FC">
        <w:rPr>
          <w:sz w:val="28"/>
          <w:szCs w:val="28"/>
        </w:rPr>
        <w:t>ВО</w:t>
      </w:r>
      <w:proofErr w:type="gramEnd"/>
      <w:r w:rsidR="007D2360" w:rsidRPr="00A460FC">
        <w:rPr>
          <w:sz w:val="28"/>
          <w:szCs w:val="28"/>
        </w:rPr>
        <w:t xml:space="preserve"> «Читинская государственная медицинская академия» Минздрава России (проректор по дополнительному профессиональному образованию), вице-президент «Ассоциации</w:t>
      </w:r>
      <w:r w:rsidR="007D2360">
        <w:rPr>
          <w:sz w:val="28"/>
          <w:szCs w:val="28"/>
        </w:rPr>
        <w:t xml:space="preserve"> анестезиологов-реаниматологов»</w:t>
      </w:r>
      <w:r w:rsidR="00F731BB" w:rsidRPr="00F37F10">
        <w:rPr>
          <w:sz w:val="28"/>
          <w:szCs w:val="28"/>
        </w:rPr>
        <w:t>;</w:t>
      </w:r>
      <w:r w:rsidR="004E6E75" w:rsidRPr="00F37F10">
        <w:rPr>
          <w:sz w:val="28"/>
          <w:szCs w:val="28"/>
        </w:rPr>
        <w:tab/>
      </w:r>
    </w:p>
    <w:p w:rsidR="006563C1" w:rsidRPr="00F37F10" w:rsidRDefault="000C42DC" w:rsidP="000C42D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Шелехова</w:t>
      </w:r>
      <w:proofErr w:type="spellEnd"/>
      <w:r>
        <w:rPr>
          <w:sz w:val="28"/>
          <w:szCs w:val="28"/>
        </w:rPr>
        <w:t xml:space="preserve"> Наталья Владимировна - </w:t>
      </w:r>
      <w:r w:rsidRPr="008B3776">
        <w:rPr>
          <w:sz w:val="28"/>
          <w:szCs w:val="28"/>
        </w:rPr>
        <w:t>генеральн</w:t>
      </w:r>
      <w:r>
        <w:rPr>
          <w:sz w:val="28"/>
          <w:szCs w:val="28"/>
        </w:rPr>
        <w:t>ый</w:t>
      </w:r>
      <w:r w:rsidRPr="008B3776">
        <w:rPr>
          <w:sz w:val="28"/>
          <w:szCs w:val="28"/>
        </w:rPr>
        <w:t xml:space="preserve"> директор ГК «</w:t>
      </w:r>
      <w:proofErr w:type="spellStart"/>
      <w:r w:rsidRPr="008B3776">
        <w:rPr>
          <w:sz w:val="28"/>
          <w:szCs w:val="28"/>
        </w:rPr>
        <w:t>Забайкалмедстрах</w:t>
      </w:r>
      <w:proofErr w:type="spellEnd"/>
      <w:r w:rsidRPr="008B3776">
        <w:rPr>
          <w:sz w:val="28"/>
          <w:szCs w:val="28"/>
        </w:rPr>
        <w:t xml:space="preserve">», </w:t>
      </w:r>
    </w:p>
    <w:p w:rsidR="00EB5196" w:rsidRDefault="00B21EE5" w:rsidP="00AB5C2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7F10">
        <w:rPr>
          <w:sz w:val="28"/>
          <w:szCs w:val="28"/>
        </w:rPr>
        <w:t xml:space="preserve">решили внести </w:t>
      </w:r>
      <w:r w:rsidR="00D454C1">
        <w:rPr>
          <w:sz w:val="28"/>
          <w:szCs w:val="28"/>
        </w:rPr>
        <w:t>следующ</w:t>
      </w:r>
      <w:r w:rsidR="004449CD">
        <w:rPr>
          <w:sz w:val="28"/>
          <w:szCs w:val="28"/>
        </w:rPr>
        <w:t>ие</w:t>
      </w:r>
      <w:r w:rsidR="00C364E5">
        <w:rPr>
          <w:sz w:val="28"/>
          <w:szCs w:val="28"/>
        </w:rPr>
        <w:t xml:space="preserve"> </w:t>
      </w:r>
      <w:r w:rsidRPr="00F37F10">
        <w:rPr>
          <w:sz w:val="28"/>
          <w:szCs w:val="28"/>
        </w:rPr>
        <w:t>изменени</w:t>
      </w:r>
      <w:r w:rsidR="004449CD">
        <w:rPr>
          <w:sz w:val="28"/>
          <w:szCs w:val="28"/>
        </w:rPr>
        <w:t>я</w:t>
      </w:r>
      <w:r w:rsidRPr="00F37F10">
        <w:rPr>
          <w:sz w:val="28"/>
          <w:szCs w:val="28"/>
        </w:rPr>
        <w:t xml:space="preserve"> в Тарифное соглашение на медицинскую помощь в системе обязательного медицинского страхов</w:t>
      </w:r>
      <w:r w:rsidR="00AB5C23">
        <w:rPr>
          <w:sz w:val="28"/>
          <w:szCs w:val="28"/>
        </w:rPr>
        <w:t>ания Забайкальского края на 202</w:t>
      </w:r>
      <w:r w:rsidR="00AD648E">
        <w:rPr>
          <w:sz w:val="28"/>
          <w:szCs w:val="28"/>
        </w:rPr>
        <w:t>4</w:t>
      </w:r>
      <w:r w:rsidRPr="00F37F10">
        <w:rPr>
          <w:sz w:val="28"/>
          <w:szCs w:val="28"/>
        </w:rPr>
        <w:t xml:space="preserve"> год (далее - Тарифное соглашение):</w:t>
      </w:r>
    </w:p>
    <w:p w:rsidR="00172E5C" w:rsidRDefault="00172E5C" w:rsidP="00AB5C2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27DE9" w:rsidRPr="00222DB0" w:rsidRDefault="00527DE9" w:rsidP="00222DB0">
      <w:pPr>
        <w:pStyle w:val="a6"/>
        <w:numPr>
          <w:ilvl w:val="0"/>
          <w:numId w:val="11"/>
        </w:numPr>
        <w:shd w:val="clear" w:color="auto" w:fill="FFFFFF" w:themeFill="background1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27DE9">
        <w:rPr>
          <w:rFonts w:ascii="Times New Roman" w:hAnsi="Times New Roman"/>
          <w:sz w:val="28"/>
          <w:szCs w:val="28"/>
        </w:rPr>
        <w:t xml:space="preserve"> </w:t>
      </w:r>
      <w:r w:rsidRPr="00222DB0">
        <w:rPr>
          <w:rFonts w:ascii="Times New Roman" w:hAnsi="Times New Roman"/>
          <w:sz w:val="28"/>
          <w:szCs w:val="28"/>
        </w:rPr>
        <w:t xml:space="preserve">Пункт 2.4. раздела </w:t>
      </w:r>
      <w:r w:rsidRPr="00222DB0">
        <w:rPr>
          <w:rFonts w:ascii="Times New Roman" w:hAnsi="Times New Roman"/>
          <w:sz w:val="28"/>
          <w:szCs w:val="28"/>
          <w:lang w:val="en-US"/>
        </w:rPr>
        <w:t>II</w:t>
      </w:r>
      <w:r w:rsidRPr="00222DB0">
        <w:rPr>
          <w:rFonts w:ascii="Times New Roman" w:hAnsi="Times New Roman"/>
          <w:sz w:val="28"/>
          <w:szCs w:val="28"/>
        </w:rPr>
        <w:t>. «Способы оплаты медицинской помощи» дополнить абзацем следующего содержания:</w:t>
      </w:r>
    </w:p>
    <w:p w:rsidR="00527DE9" w:rsidRPr="00222DB0" w:rsidRDefault="00527DE9" w:rsidP="00222DB0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222DB0">
        <w:rPr>
          <w:rFonts w:ascii="Times New Roman" w:hAnsi="Times New Roman" w:cs="Times New Roman"/>
          <w:sz w:val="28"/>
          <w:szCs w:val="28"/>
        </w:rPr>
        <w:t>« - средства на оплату диспансеризации и диспансерного наблюдения детей, проживающих в организациях социального обслуживания (детских домах-интернатах), предоставляющих социальные услуги в стационарной форме».</w:t>
      </w:r>
    </w:p>
    <w:p w:rsidR="00527DE9" w:rsidRPr="00222DB0" w:rsidRDefault="00527DE9" w:rsidP="00222DB0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527DE9" w:rsidRPr="00222DB0" w:rsidRDefault="00527DE9" w:rsidP="00222DB0">
      <w:pPr>
        <w:pStyle w:val="a6"/>
        <w:numPr>
          <w:ilvl w:val="0"/>
          <w:numId w:val="11"/>
        </w:numPr>
        <w:shd w:val="clear" w:color="auto" w:fill="FFFFFF" w:themeFill="background1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222DB0">
        <w:rPr>
          <w:rFonts w:ascii="Times New Roman" w:hAnsi="Times New Roman"/>
          <w:sz w:val="28"/>
          <w:szCs w:val="28"/>
        </w:rPr>
        <w:t xml:space="preserve">Пункт 2.9. раздела </w:t>
      </w:r>
      <w:r w:rsidRPr="00222DB0">
        <w:rPr>
          <w:rFonts w:ascii="Times New Roman" w:hAnsi="Times New Roman"/>
          <w:sz w:val="28"/>
          <w:szCs w:val="28"/>
          <w:lang w:val="en-US"/>
        </w:rPr>
        <w:t>II</w:t>
      </w:r>
      <w:r w:rsidRPr="00222DB0">
        <w:rPr>
          <w:rFonts w:ascii="Times New Roman" w:hAnsi="Times New Roman"/>
          <w:sz w:val="28"/>
          <w:szCs w:val="28"/>
        </w:rPr>
        <w:t>. «Способы оплаты медицинской помощи» дополнить абзацем следующего содержания:</w:t>
      </w:r>
    </w:p>
    <w:p w:rsidR="00527DE9" w:rsidRDefault="00527DE9" w:rsidP="00527D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27DE9">
        <w:rPr>
          <w:rFonts w:ascii="Times New Roman" w:hAnsi="Times New Roman" w:cs="Times New Roman"/>
          <w:sz w:val="28"/>
          <w:szCs w:val="28"/>
        </w:rPr>
        <w:t>« - комплексное посещение школы сахарного диабета (коды услуг 628001, 628002, 628003</w:t>
      </w:r>
      <w:r w:rsidR="001D172F">
        <w:rPr>
          <w:rFonts w:ascii="Times New Roman" w:hAnsi="Times New Roman" w:cs="Times New Roman"/>
          <w:sz w:val="28"/>
          <w:szCs w:val="28"/>
        </w:rPr>
        <w:t>)</w:t>
      </w:r>
      <w:r w:rsidRPr="00527DE9">
        <w:rPr>
          <w:rFonts w:ascii="Times New Roman" w:hAnsi="Times New Roman" w:cs="Times New Roman"/>
          <w:sz w:val="28"/>
          <w:szCs w:val="28"/>
        </w:rPr>
        <w:t>.».</w:t>
      </w:r>
    </w:p>
    <w:p w:rsidR="00F719E0" w:rsidRPr="00527DE9" w:rsidRDefault="00F719E0" w:rsidP="00527D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6B09" w:rsidRDefault="00F719E0" w:rsidP="00F719E0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466B56">
        <w:rPr>
          <w:rFonts w:ascii="Times New Roman" w:hAnsi="Times New Roman"/>
          <w:sz w:val="28"/>
          <w:szCs w:val="28"/>
        </w:rPr>
        <w:t xml:space="preserve">В пункте </w:t>
      </w:r>
      <w:r w:rsidR="0008790A" w:rsidRPr="007D6B09">
        <w:rPr>
          <w:rFonts w:ascii="Times New Roman" w:hAnsi="Times New Roman"/>
          <w:sz w:val="28"/>
          <w:szCs w:val="28"/>
        </w:rPr>
        <w:t>2</w:t>
      </w:r>
      <w:r w:rsidR="0008790A">
        <w:rPr>
          <w:rFonts w:ascii="Times New Roman" w:hAnsi="Times New Roman"/>
          <w:sz w:val="28"/>
          <w:szCs w:val="28"/>
        </w:rPr>
        <w:t>.12.</w:t>
      </w:r>
      <w:r w:rsidRPr="00466B56">
        <w:rPr>
          <w:rFonts w:ascii="Times New Roman" w:hAnsi="Times New Roman"/>
          <w:sz w:val="28"/>
          <w:szCs w:val="28"/>
        </w:rPr>
        <w:t xml:space="preserve"> раздела </w:t>
      </w:r>
      <w:r w:rsidRPr="00466B56">
        <w:rPr>
          <w:rFonts w:ascii="Times New Roman" w:hAnsi="Times New Roman"/>
          <w:sz w:val="28"/>
          <w:szCs w:val="28"/>
          <w:lang w:val="en-US"/>
        </w:rPr>
        <w:t>III</w:t>
      </w:r>
      <w:r w:rsidRPr="00466B56">
        <w:rPr>
          <w:rFonts w:ascii="Times New Roman" w:hAnsi="Times New Roman"/>
          <w:sz w:val="28"/>
          <w:szCs w:val="28"/>
        </w:rPr>
        <w:t xml:space="preserve">. «Тарифы на оплату медицинской помощи»  Тарифного соглашения </w:t>
      </w:r>
      <w:r w:rsidR="007D6B09">
        <w:rPr>
          <w:rFonts w:ascii="Times New Roman" w:hAnsi="Times New Roman"/>
          <w:sz w:val="28"/>
          <w:szCs w:val="28"/>
        </w:rPr>
        <w:t>внести следующие изменения</w:t>
      </w:r>
      <w:r w:rsidR="007D6B09" w:rsidRPr="007D6B09">
        <w:rPr>
          <w:rFonts w:ascii="Times New Roman" w:hAnsi="Times New Roman"/>
          <w:sz w:val="28"/>
          <w:szCs w:val="28"/>
        </w:rPr>
        <w:t>:</w:t>
      </w:r>
    </w:p>
    <w:p w:rsidR="00F719E0" w:rsidRPr="00466B56" w:rsidRDefault="00F719E0" w:rsidP="007D6B09">
      <w:pPr>
        <w:pStyle w:val="a6"/>
        <w:numPr>
          <w:ilvl w:val="1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66B56">
        <w:rPr>
          <w:rFonts w:ascii="Times New Roman" w:hAnsi="Times New Roman"/>
          <w:sz w:val="28"/>
          <w:szCs w:val="28"/>
        </w:rPr>
        <w:t>заменить абзац:</w:t>
      </w:r>
    </w:p>
    <w:p w:rsidR="00F719E0" w:rsidRDefault="00F719E0" w:rsidP="00F719E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466B56">
        <w:rPr>
          <w:sz w:val="28"/>
          <w:szCs w:val="28"/>
        </w:rPr>
        <w:t>«</w:t>
      </w:r>
      <w:r w:rsidRPr="00AA5917">
        <w:rPr>
          <w:sz w:val="28"/>
          <w:szCs w:val="28"/>
        </w:rPr>
        <w:t xml:space="preserve">Оплата первого этапа диспансеризации детского и взрослого населения,  </w:t>
      </w:r>
      <w:r w:rsidRPr="00AA5917">
        <w:rPr>
          <w:rFonts w:eastAsia="Calibri"/>
          <w:sz w:val="28"/>
          <w:szCs w:val="28"/>
          <w:lang w:eastAsia="en-US"/>
        </w:rPr>
        <w:t xml:space="preserve">в том числе углубленной диспансеризации и диспансеризации для оценки </w:t>
      </w:r>
      <w:r w:rsidRPr="00AA5917">
        <w:rPr>
          <w:rFonts w:eastAsia="Calibri"/>
          <w:sz w:val="28"/>
          <w:szCs w:val="28"/>
          <w:lang w:eastAsia="en-US"/>
        </w:rPr>
        <w:lastRenderedPageBreak/>
        <w:t xml:space="preserve">репродуктивного здоровья женщин и мужчин, </w:t>
      </w:r>
      <w:r w:rsidRPr="00AA5917">
        <w:rPr>
          <w:sz w:val="28"/>
          <w:szCs w:val="28"/>
        </w:rPr>
        <w:t xml:space="preserve"> осуществляется за комплексное посещение в пределах согласованных объемов</w:t>
      </w:r>
      <w:proofErr w:type="gramStart"/>
      <w:r>
        <w:rPr>
          <w:rFonts w:eastAsia="Calibri"/>
          <w:sz w:val="28"/>
          <w:szCs w:val="28"/>
          <w:lang w:eastAsia="en-US"/>
        </w:rPr>
        <w:t>.».</w:t>
      </w:r>
      <w:proofErr w:type="gramEnd"/>
    </w:p>
    <w:p w:rsidR="007D6B09" w:rsidRDefault="007D6B09" w:rsidP="007D6B09">
      <w:pPr>
        <w:jc w:val="both"/>
        <w:rPr>
          <w:sz w:val="28"/>
          <w:szCs w:val="28"/>
          <w:highlight w:val="yellow"/>
        </w:rPr>
      </w:pPr>
    </w:p>
    <w:p w:rsidR="007D6B09" w:rsidRPr="00222DB0" w:rsidRDefault="007D6B09" w:rsidP="00222DB0">
      <w:pPr>
        <w:shd w:val="clear" w:color="auto" w:fill="FFFFFF" w:themeFill="background1"/>
        <w:jc w:val="both"/>
        <w:rPr>
          <w:sz w:val="28"/>
          <w:szCs w:val="28"/>
        </w:rPr>
      </w:pPr>
      <w:r w:rsidRPr="00222DB0">
        <w:rPr>
          <w:sz w:val="28"/>
          <w:szCs w:val="28"/>
        </w:rPr>
        <w:t>абзацем следующего содержания:</w:t>
      </w:r>
    </w:p>
    <w:p w:rsidR="007D6B09" w:rsidRDefault="007D6B09" w:rsidP="007D6B09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5B426B">
        <w:rPr>
          <w:sz w:val="28"/>
          <w:szCs w:val="28"/>
        </w:rPr>
        <w:t>«</w:t>
      </w:r>
      <w:r w:rsidRPr="00AA5917">
        <w:rPr>
          <w:sz w:val="28"/>
          <w:szCs w:val="28"/>
        </w:rPr>
        <w:t xml:space="preserve">Оплата первого этапа диспансеризации детского и взрослого населения,  </w:t>
      </w:r>
      <w:r w:rsidRPr="00AA5917">
        <w:rPr>
          <w:rFonts w:eastAsia="Calibri"/>
          <w:sz w:val="28"/>
          <w:szCs w:val="28"/>
          <w:lang w:eastAsia="en-US"/>
        </w:rPr>
        <w:t>в том числе углубленной диспансеризации</w:t>
      </w:r>
      <w:r>
        <w:rPr>
          <w:rFonts w:eastAsia="Calibri"/>
          <w:sz w:val="28"/>
          <w:szCs w:val="28"/>
          <w:lang w:eastAsia="en-US"/>
        </w:rPr>
        <w:t xml:space="preserve">, </w:t>
      </w:r>
      <w:r w:rsidRPr="00AA5917">
        <w:rPr>
          <w:rFonts w:eastAsia="Calibri"/>
          <w:sz w:val="28"/>
          <w:szCs w:val="28"/>
          <w:lang w:eastAsia="en-US"/>
        </w:rPr>
        <w:t>диспансеризации для оценки репродуктивного здоровья женщин и мужчин,</w:t>
      </w:r>
      <w:r>
        <w:rPr>
          <w:rFonts w:eastAsia="Calibri"/>
          <w:sz w:val="28"/>
          <w:szCs w:val="28"/>
          <w:lang w:eastAsia="en-US"/>
        </w:rPr>
        <w:t xml:space="preserve"> диспансеризации детей, проживающих в организациях социального обслуживания (детских домах-интернатах), предоставляющих социальные услуги в стационарной форме, </w:t>
      </w:r>
      <w:r w:rsidRPr="00AA5917">
        <w:rPr>
          <w:sz w:val="28"/>
          <w:szCs w:val="28"/>
        </w:rPr>
        <w:t>осуществляется за комплексное посещение в пределах согласованных объемов</w:t>
      </w:r>
      <w:proofErr w:type="gramStart"/>
      <w:r w:rsidRPr="00AA5917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».</w:t>
      </w:r>
      <w:proofErr w:type="gramEnd"/>
    </w:p>
    <w:p w:rsidR="007D6B09" w:rsidRDefault="007D6B09" w:rsidP="007D6B09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445086" w:rsidRPr="00445086" w:rsidRDefault="00445086" w:rsidP="00445086">
      <w:pPr>
        <w:pStyle w:val="a6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445086">
        <w:rPr>
          <w:rFonts w:ascii="Times New Roman" w:hAnsi="Times New Roman"/>
          <w:sz w:val="28"/>
          <w:szCs w:val="28"/>
        </w:rPr>
        <w:t xml:space="preserve">заменить абзац: </w:t>
      </w:r>
    </w:p>
    <w:p w:rsidR="00F719E0" w:rsidRPr="00445086" w:rsidRDefault="00F719E0" w:rsidP="00445086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445086">
        <w:rPr>
          <w:sz w:val="28"/>
          <w:szCs w:val="28"/>
        </w:rPr>
        <w:t>«</w:t>
      </w:r>
      <w:r w:rsidRPr="00445086">
        <w:rPr>
          <w:rFonts w:eastAsia="Calibri"/>
          <w:sz w:val="28"/>
          <w:szCs w:val="28"/>
        </w:rPr>
        <w:t>Оплата второго этапа диспансеризации детского и взрослого населения, в том числе углубленной диспансеризации, диспансеризации для оценки репродуктивного здоровья женщин и мужчин, осуществляется за фактически выполненное количество оказанных услуг  по тарифам, утвержденным Тарифным соглашением, в пределах согласованных объемов</w:t>
      </w:r>
      <w:proofErr w:type="gramStart"/>
      <w:r w:rsidRPr="00445086">
        <w:rPr>
          <w:rFonts w:eastAsia="Calibri"/>
          <w:sz w:val="28"/>
          <w:szCs w:val="28"/>
        </w:rPr>
        <w:t>.».</w:t>
      </w:r>
      <w:proofErr w:type="gramEnd"/>
    </w:p>
    <w:p w:rsidR="00F719E0" w:rsidRPr="00AA5917" w:rsidRDefault="00F719E0" w:rsidP="00F719E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F719E0" w:rsidRPr="00AA5917" w:rsidRDefault="00445086" w:rsidP="00F719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абзаце</w:t>
      </w:r>
      <w:r w:rsidR="0008790A">
        <w:rPr>
          <w:rFonts w:ascii="Times New Roman" w:hAnsi="Times New Roman" w:cs="Times New Roman"/>
          <w:sz w:val="28"/>
          <w:szCs w:val="28"/>
        </w:rPr>
        <w:t>м</w:t>
      </w:r>
      <w:r w:rsidR="00F719E0" w:rsidRPr="00AA5917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F719E0" w:rsidRPr="00AA5917" w:rsidRDefault="00F719E0" w:rsidP="00F719E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5B426B">
        <w:rPr>
          <w:sz w:val="28"/>
          <w:szCs w:val="28"/>
        </w:rPr>
        <w:t xml:space="preserve"> </w:t>
      </w:r>
      <w:proofErr w:type="gramStart"/>
      <w:r w:rsidRPr="005B426B">
        <w:rPr>
          <w:sz w:val="28"/>
          <w:szCs w:val="28"/>
        </w:rPr>
        <w:t>«</w:t>
      </w:r>
      <w:r>
        <w:rPr>
          <w:rFonts w:eastAsia="Calibri"/>
          <w:sz w:val="28"/>
          <w:szCs w:val="28"/>
          <w:lang w:eastAsia="en-US"/>
        </w:rPr>
        <w:t xml:space="preserve">Оплата второго этапа диспансеризации детского и взрослого населения, в том числе углубленной диспансеризации, диспансеризации для оценки репродуктивного здоровья женщин и мужчин, </w:t>
      </w:r>
      <w:r w:rsidRPr="00A50422">
        <w:rPr>
          <w:rFonts w:eastAsia="Calibri"/>
          <w:sz w:val="28"/>
          <w:szCs w:val="28"/>
          <w:lang w:eastAsia="en-US"/>
        </w:rPr>
        <w:t xml:space="preserve">диспансеризации детей, проживающих в организациях социального обслуживания (детских домах-интернатах), предоставляющих социальные услуги в стационарной форме, </w:t>
      </w:r>
      <w:r>
        <w:rPr>
          <w:rFonts w:eastAsia="Calibri"/>
          <w:sz w:val="28"/>
          <w:szCs w:val="28"/>
          <w:lang w:eastAsia="en-US"/>
        </w:rPr>
        <w:t>осуществляется за фактически выполненное количество оказанных услуг  по тарифам, утвержденным Тарифным соглашением, в пределах согласованных объемов.».</w:t>
      </w:r>
      <w:proofErr w:type="gramEnd"/>
    </w:p>
    <w:p w:rsidR="00527DE9" w:rsidRDefault="00F719E0" w:rsidP="0020752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A5917">
        <w:rPr>
          <w:rFonts w:eastAsia="Calibri"/>
          <w:sz w:val="28"/>
          <w:szCs w:val="28"/>
          <w:lang w:eastAsia="en-US"/>
        </w:rPr>
        <w:t xml:space="preserve"> </w:t>
      </w:r>
    </w:p>
    <w:p w:rsidR="00E26912" w:rsidRPr="00466B56" w:rsidRDefault="00E26912" w:rsidP="00207523">
      <w:pPr>
        <w:pStyle w:val="a6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outlineLvl w:val="0"/>
        <w:rPr>
          <w:rFonts w:ascii="Times New Roman" w:hAnsi="Times New Roman"/>
          <w:sz w:val="28"/>
          <w:szCs w:val="28"/>
        </w:rPr>
      </w:pPr>
      <w:r w:rsidRPr="00466B56">
        <w:rPr>
          <w:rFonts w:ascii="Times New Roman" w:hAnsi="Times New Roman"/>
          <w:sz w:val="28"/>
          <w:szCs w:val="28"/>
        </w:rPr>
        <w:t xml:space="preserve">Пункт 2.22. раздела </w:t>
      </w:r>
      <w:r w:rsidRPr="00466B56">
        <w:rPr>
          <w:rFonts w:ascii="Times New Roman" w:hAnsi="Times New Roman"/>
          <w:sz w:val="28"/>
          <w:szCs w:val="28"/>
          <w:lang w:val="en-US"/>
        </w:rPr>
        <w:t>II</w:t>
      </w:r>
      <w:r w:rsidRPr="00466B56">
        <w:rPr>
          <w:rFonts w:ascii="Times New Roman" w:hAnsi="Times New Roman"/>
          <w:sz w:val="28"/>
          <w:szCs w:val="28"/>
        </w:rPr>
        <w:t>. «</w:t>
      </w:r>
      <w:r w:rsidR="00466B56" w:rsidRPr="00466B56">
        <w:rPr>
          <w:rFonts w:ascii="Times New Roman" w:hAnsi="Times New Roman"/>
          <w:sz w:val="28"/>
          <w:szCs w:val="28"/>
        </w:rPr>
        <w:t>С</w:t>
      </w:r>
      <w:r w:rsidRPr="00466B56">
        <w:rPr>
          <w:rFonts w:ascii="Times New Roman" w:hAnsi="Times New Roman"/>
          <w:sz w:val="28"/>
          <w:szCs w:val="28"/>
        </w:rPr>
        <w:t>пособы оплаты медицинской помощи, оказанной в стационарных условиях, в том числе для медицинской реабилитации в специализированных медицинских организациях (структурных подразделениях), и в условиях дневного стационара»  Тарифного соглашения дополнить абзацам следующего содержания:</w:t>
      </w:r>
    </w:p>
    <w:p w:rsidR="00E26912" w:rsidRPr="00466B56" w:rsidRDefault="00E26912" w:rsidP="00E26912">
      <w:pPr>
        <w:ind w:firstLine="540"/>
        <w:jc w:val="both"/>
        <w:rPr>
          <w:sz w:val="28"/>
          <w:szCs w:val="28"/>
        </w:rPr>
      </w:pPr>
      <w:proofErr w:type="gramStart"/>
      <w:r w:rsidRPr="00466B56">
        <w:rPr>
          <w:sz w:val="28"/>
          <w:szCs w:val="28"/>
        </w:rPr>
        <w:t xml:space="preserve">«Проведение патолого-анатомических вскрытий (посмертное патолого-анатомическое исследование внутренних органов и тканей умершего человека, новорожденных, а также мертворожденных и плодов) в патолого-анатомических отделениях медицинских организаций, имеющих лицензии на осуществление медицинской деятельности, предусматривающие выполнение работ (услуг) по патологической анатомии, в случае смерти застрахованного лица при получении медицинской помощи в стационарных условиях (результат госпитализации) по поводу заболеваний и (или) состояний, включенных в </w:t>
      </w:r>
      <w:r w:rsidR="00466B56">
        <w:rPr>
          <w:sz w:val="28"/>
          <w:szCs w:val="28"/>
        </w:rPr>
        <w:t>Территориальную программу</w:t>
      </w:r>
      <w:proofErr w:type="gramEnd"/>
      <w:r w:rsidRPr="00466B56">
        <w:rPr>
          <w:sz w:val="28"/>
          <w:szCs w:val="28"/>
        </w:rPr>
        <w:t>, в указанных медицинских организациях осущ</w:t>
      </w:r>
      <w:r w:rsidR="00AE2F2D">
        <w:rPr>
          <w:sz w:val="28"/>
          <w:szCs w:val="28"/>
        </w:rPr>
        <w:t>ествляется за счет средств ОМС.».</w:t>
      </w:r>
    </w:p>
    <w:p w:rsidR="00E26912" w:rsidRDefault="00E26912" w:rsidP="00E26912">
      <w:pPr>
        <w:pStyle w:val="a6"/>
        <w:autoSpaceDE w:val="0"/>
        <w:autoSpaceDN w:val="0"/>
        <w:adjustRightInd w:val="0"/>
        <w:spacing w:after="0" w:line="240" w:lineRule="auto"/>
        <w:ind w:left="357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481461" w:rsidRDefault="00481461" w:rsidP="00E26912">
      <w:pPr>
        <w:pStyle w:val="a6"/>
        <w:autoSpaceDE w:val="0"/>
        <w:autoSpaceDN w:val="0"/>
        <w:adjustRightInd w:val="0"/>
        <w:spacing w:after="0" w:line="240" w:lineRule="auto"/>
        <w:ind w:left="357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481461" w:rsidRPr="00466B56" w:rsidRDefault="00481461" w:rsidP="00E26912">
      <w:pPr>
        <w:pStyle w:val="a6"/>
        <w:autoSpaceDE w:val="0"/>
        <w:autoSpaceDN w:val="0"/>
        <w:adjustRightInd w:val="0"/>
        <w:spacing w:after="0" w:line="240" w:lineRule="auto"/>
        <w:ind w:left="357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72E5C" w:rsidRPr="00F22E5D" w:rsidRDefault="00172E5C" w:rsidP="00445086">
      <w:pPr>
        <w:pStyle w:val="a6"/>
        <w:numPr>
          <w:ilvl w:val="0"/>
          <w:numId w:val="9"/>
        </w:numPr>
        <w:shd w:val="clear" w:color="auto" w:fill="FFFFFF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F22E5D">
        <w:rPr>
          <w:rFonts w:ascii="Times New Roman" w:hAnsi="Times New Roman"/>
          <w:sz w:val="28"/>
          <w:szCs w:val="28"/>
        </w:rPr>
        <w:t xml:space="preserve">В пункте 3.7. раздела </w:t>
      </w:r>
      <w:r w:rsidRPr="00F22E5D">
        <w:rPr>
          <w:rFonts w:ascii="Times New Roman" w:hAnsi="Times New Roman"/>
          <w:sz w:val="28"/>
          <w:szCs w:val="28"/>
          <w:lang w:val="en-US"/>
        </w:rPr>
        <w:t>III</w:t>
      </w:r>
      <w:r w:rsidRPr="00F22E5D">
        <w:rPr>
          <w:rFonts w:ascii="Times New Roman" w:hAnsi="Times New Roman"/>
          <w:sz w:val="28"/>
          <w:szCs w:val="28"/>
        </w:rPr>
        <w:t>. «Тарифы на оплату медицинской помощи»  Тарифного соглашения заменить абзац:</w:t>
      </w:r>
    </w:p>
    <w:p w:rsidR="00222DB0" w:rsidRPr="00F22E5D" w:rsidRDefault="00222DB0" w:rsidP="00F22E5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F22E5D">
        <w:rPr>
          <w:sz w:val="28"/>
          <w:szCs w:val="28"/>
        </w:rPr>
        <w:t xml:space="preserve">«Размер базового (среднего) </w:t>
      </w:r>
      <w:proofErr w:type="spellStart"/>
      <w:r w:rsidRPr="00F22E5D">
        <w:rPr>
          <w:sz w:val="28"/>
          <w:szCs w:val="28"/>
        </w:rPr>
        <w:t>подушевого</w:t>
      </w:r>
      <w:proofErr w:type="spellEnd"/>
      <w:r w:rsidRPr="00F22E5D">
        <w:rPr>
          <w:sz w:val="28"/>
          <w:szCs w:val="28"/>
        </w:rPr>
        <w:t xml:space="preserve"> норматива финансирования на прикрепившихся лиц </w:t>
      </w:r>
      <w:r w:rsidRPr="00F22E5D">
        <w:rPr>
          <w:rFonts w:eastAsia="Calibri"/>
          <w:sz w:val="28"/>
          <w:szCs w:val="28"/>
          <w:lang w:eastAsia="en-US"/>
        </w:rPr>
        <w:t xml:space="preserve">в расчете на одно застрахованное лицо в год составляет  2454,20 рублей. </w:t>
      </w:r>
    </w:p>
    <w:p w:rsidR="00222DB0" w:rsidRPr="00F22E5D" w:rsidRDefault="00222DB0" w:rsidP="00F22E5D">
      <w:pPr>
        <w:autoSpaceDE w:val="0"/>
        <w:autoSpaceDN w:val="0"/>
        <w:adjustRightInd w:val="0"/>
        <w:spacing w:after="240"/>
        <w:ind w:firstLine="851"/>
        <w:jc w:val="both"/>
        <w:outlineLvl w:val="0"/>
        <w:rPr>
          <w:sz w:val="28"/>
          <w:szCs w:val="28"/>
        </w:rPr>
      </w:pPr>
      <w:proofErr w:type="gramStart"/>
      <w:r w:rsidRPr="00F22E5D">
        <w:rPr>
          <w:sz w:val="28"/>
          <w:szCs w:val="28"/>
        </w:rPr>
        <w:t xml:space="preserve">Расчет базового </w:t>
      </w:r>
      <w:proofErr w:type="spellStart"/>
      <w:r w:rsidRPr="00F22E5D">
        <w:rPr>
          <w:sz w:val="28"/>
          <w:szCs w:val="28"/>
        </w:rPr>
        <w:t>подушевого</w:t>
      </w:r>
      <w:proofErr w:type="spellEnd"/>
      <w:r w:rsidRPr="00F22E5D">
        <w:rPr>
          <w:sz w:val="28"/>
          <w:szCs w:val="28"/>
        </w:rPr>
        <w:t xml:space="preserve"> норматива финансирования на прикрепившихся лиц, исключающего влияние коэффициентов дифференциации </w:t>
      </w:r>
      <w:proofErr w:type="spellStart"/>
      <w:r w:rsidRPr="00F22E5D">
        <w:rPr>
          <w:sz w:val="28"/>
          <w:szCs w:val="28"/>
        </w:rPr>
        <w:t>подушевого</w:t>
      </w:r>
      <w:proofErr w:type="spellEnd"/>
      <w:r w:rsidRPr="00F22E5D">
        <w:rPr>
          <w:sz w:val="28"/>
          <w:szCs w:val="28"/>
        </w:rPr>
        <w:t xml:space="preserve"> норматива финансирования, стоимости медицинской помощи, оплачиваемой за единицу объема ее оказания, стоимости медицинской помощи, оказываемой в ФП/</w:t>
      </w:r>
      <w:proofErr w:type="spellStart"/>
      <w:r w:rsidRPr="00F22E5D">
        <w:rPr>
          <w:sz w:val="28"/>
          <w:szCs w:val="28"/>
        </w:rPr>
        <w:t>ФАПах</w:t>
      </w:r>
      <w:proofErr w:type="spellEnd"/>
      <w:r w:rsidRPr="00F22E5D">
        <w:rPr>
          <w:sz w:val="28"/>
          <w:szCs w:val="28"/>
        </w:rPr>
        <w:t>, стоимости проведения профилактического медицинского осмотра, диспансеризации и диспансерного наблюдения застрахованных лиц, а также стимулирующих выплат медицинским организациям за достижение показателей результативности деятельности,   произведен в соответствии Методическими рекомендациями по следующей</w:t>
      </w:r>
      <w:proofErr w:type="gramEnd"/>
      <w:r w:rsidRPr="00F22E5D">
        <w:rPr>
          <w:sz w:val="28"/>
          <w:szCs w:val="28"/>
        </w:rPr>
        <w:t xml:space="preserve"> формуле:</w:t>
      </w:r>
    </w:p>
    <w:p w:rsidR="00222DB0" w:rsidRPr="007E73AD" w:rsidRDefault="00222DB0" w:rsidP="007E73AD">
      <w:pPr>
        <w:autoSpaceDE w:val="0"/>
        <w:autoSpaceDN w:val="0"/>
        <w:adjustRightInd w:val="0"/>
        <w:ind w:left="360"/>
        <w:jc w:val="center"/>
        <w:rPr>
          <w:sz w:val="28"/>
          <w:szCs w:val="28"/>
          <w:lang w:val="en-US"/>
        </w:rPr>
      </w:pPr>
      <w:r>
        <w:rPr>
          <w:noProof/>
          <w:position w:val="-23"/>
        </w:rPr>
        <w:drawing>
          <wp:inline distT="0" distB="0" distL="0" distR="0" wp14:anchorId="6B66ED12" wp14:editId="66A1C286">
            <wp:extent cx="1228725" cy="428625"/>
            <wp:effectExtent l="0" t="0" r="9525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нсультант Плюс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73AD">
        <w:rPr>
          <w:noProof/>
          <w:position w:val="-23"/>
          <w:sz w:val="28"/>
          <w:szCs w:val="28"/>
          <w:lang w:val="en-US"/>
        </w:rPr>
        <w:t xml:space="preserve">  </w:t>
      </w:r>
      <m:oMath>
        <m:r>
          <w:rPr>
            <w:rFonts w:ascii="Cambria Math" w:hAnsi="Cambria Math"/>
            <w:sz w:val="28"/>
            <w:szCs w:val="28"/>
          </w:rPr>
          <m:t>×(1-Рез)</m:t>
        </m:r>
      </m:oMath>
    </w:p>
    <w:tbl>
      <w:tblPr>
        <w:tblW w:w="99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33"/>
        <w:gridCol w:w="1197"/>
        <w:gridCol w:w="7088"/>
        <w:gridCol w:w="567"/>
      </w:tblGrid>
      <w:tr w:rsidR="00222DB0" w:rsidRPr="00421D0E" w:rsidTr="00CC0E8C">
        <w:trPr>
          <w:gridAfter w:val="1"/>
          <w:wAfter w:w="567" w:type="dxa"/>
          <w:trHeight w:val="332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222DB0" w:rsidRPr="00421D0E" w:rsidRDefault="00222DB0" w:rsidP="00CC0E8C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421D0E">
              <w:rPr>
                <w:rFonts w:eastAsia="Calibri"/>
                <w:sz w:val="28"/>
                <w:szCs w:val="28"/>
                <w:lang w:eastAsia="en-US"/>
              </w:rPr>
              <w:t>где:</w:t>
            </w:r>
          </w:p>
        </w:tc>
        <w:tc>
          <w:tcPr>
            <w:tcW w:w="82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2DB0" w:rsidRPr="00421D0E" w:rsidRDefault="00222DB0" w:rsidP="00CC0E8C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22DB0" w:rsidRPr="00421D0E" w:rsidTr="00CC0E8C">
        <w:trPr>
          <w:trHeight w:val="652"/>
        </w:trPr>
        <w:tc>
          <w:tcPr>
            <w:tcW w:w="23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DB0" w:rsidRPr="00421D0E" w:rsidRDefault="00222DB0" w:rsidP="00CC0E8C">
            <w:pPr>
              <w:autoSpaceDE w:val="0"/>
              <w:autoSpaceDN w:val="0"/>
              <w:adjustRightInd w:val="0"/>
              <w:ind w:left="1134"/>
              <w:rPr>
                <w:rFonts w:eastAsia="Calibri"/>
                <w:sz w:val="28"/>
                <w:szCs w:val="28"/>
                <w:lang w:eastAsia="en-US"/>
              </w:rPr>
            </w:pPr>
            <w:r w:rsidRPr="00421D0E">
              <w:rPr>
                <w:rFonts w:eastAsia="Calibri"/>
                <w:sz w:val="28"/>
                <w:szCs w:val="28"/>
                <w:lang w:eastAsia="en-US"/>
              </w:rPr>
              <w:t>ПН</w:t>
            </w:r>
            <w:r w:rsidRPr="00421D0E">
              <w:rPr>
                <w:rFonts w:eastAsia="Calibri"/>
                <w:sz w:val="28"/>
                <w:szCs w:val="28"/>
                <w:vertAlign w:val="subscript"/>
                <w:lang w:eastAsia="en-US"/>
              </w:rPr>
              <w:t>БАЗ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2DB0" w:rsidRPr="00421D0E" w:rsidRDefault="00222DB0" w:rsidP="00CC0E8C">
            <w:pPr>
              <w:autoSpaceDE w:val="0"/>
              <w:autoSpaceDN w:val="0"/>
              <w:adjustRightInd w:val="0"/>
              <w:ind w:left="80"/>
              <w:rPr>
                <w:rFonts w:eastAsia="Calibri"/>
                <w:sz w:val="28"/>
                <w:szCs w:val="28"/>
                <w:lang w:eastAsia="en-US"/>
              </w:rPr>
            </w:pPr>
            <w:r w:rsidRPr="00421D0E">
              <w:rPr>
                <w:rFonts w:eastAsia="Calibri"/>
                <w:sz w:val="28"/>
                <w:szCs w:val="28"/>
                <w:lang w:eastAsia="en-US"/>
              </w:rPr>
              <w:t xml:space="preserve">базовый (средний) </w:t>
            </w:r>
            <w:proofErr w:type="spellStart"/>
            <w:r w:rsidRPr="00421D0E">
              <w:rPr>
                <w:rFonts w:eastAsia="Calibri"/>
                <w:sz w:val="28"/>
                <w:szCs w:val="28"/>
                <w:lang w:eastAsia="en-US"/>
              </w:rPr>
              <w:t>подушевой</w:t>
            </w:r>
            <w:proofErr w:type="spellEnd"/>
            <w:r w:rsidRPr="00421D0E">
              <w:rPr>
                <w:rFonts w:eastAsia="Calibri"/>
                <w:sz w:val="28"/>
                <w:szCs w:val="28"/>
                <w:lang w:eastAsia="en-US"/>
              </w:rPr>
              <w:t xml:space="preserve"> норматив финансирования на прикрепившихся лиц, рублей;</w:t>
            </w:r>
          </w:p>
        </w:tc>
      </w:tr>
      <w:tr w:rsidR="00222DB0" w:rsidRPr="00421D0E" w:rsidTr="00CC0E8C">
        <w:tc>
          <w:tcPr>
            <w:tcW w:w="23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DB0" w:rsidRPr="00421D0E" w:rsidRDefault="00222DB0" w:rsidP="00CC0E8C">
            <w:pPr>
              <w:autoSpaceDE w:val="0"/>
              <w:autoSpaceDN w:val="0"/>
              <w:adjustRightInd w:val="0"/>
              <w:ind w:left="1134"/>
              <w:rPr>
                <w:rFonts w:eastAsia="Calibri"/>
                <w:sz w:val="28"/>
                <w:szCs w:val="28"/>
                <w:lang w:eastAsia="en-US"/>
              </w:rPr>
            </w:pPr>
            <w:r w:rsidRPr="00421D0E">
              <w:rPr>
                <w:rFonts w:eastAsia="Calibri"/>
                <w:sz w:val="28"/>
                <w:szCs w:val="28"/>
                <w:lang w:eastAsia="en-US"/>
              </w:rPr>
              <w:t>ОС</w:t>
            </w:r>
            <w:r w:rsidRPr="00421D0E">
              <w:rPr>
                <w:rFonts w:eastAsia="Calibri"/>
                <w:sz w:val="28"/>
                <w:szCs w:val="28"/>
                <w:vertAlign w:val="subscript"/>
                <w:lang w:eastAsia="en-US"/>
              </w:rPr>
              <w:t>ПНФ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2DB0" w:rsidRPr="00421D0E" w:rsidRDefault="00222DB0" w:rsidP="00CC0E8C">
            <w:pPr>
              <w:autoSpaceDE w:val="0"/>
              <w:autoSpaceDN w:val="0"/>
              <w:adjustRightInd w:val="0"/>
              <w:ind w:left="8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21D0E">
              <w:rPr>
                <w:rFonts w:eastAsia="Calibri"/>
                <w:sz w:val="28"/>
                <w:szCs w:val="28"/>
                <w:lang w:eastAsia="en-US"/>
              </w:rPr>
              <w:t xml:space="preserve">объем средств на оплату медицинской помощи ПНФ по </w:t>
            </w:r>
            <w:proofErr w:type="spellStart"/>
            <w:r w:rsidRPr="00421D0E">
              <w:rPr>
                <w:rFonts w:eastAsia="Calibri"/>
                <w:sz w:val="28"/>
                <w:szCs w:val="28"/>
                <w:lang w:eastAsia="en-US"/>
              </w:rPr>
              <w:t>подушевому</w:t>
            </w:r>
            <w:proofErr w:type="spellEnd"/>
            <w:r w:rsidRPr="00421D0E">
              <w:rPr>
                <w:rFonts w:eastAsia="Calibri"/>
                <w:sz w:val="28"/>
                <w:szCs w:val="28"/>
                <w:lang w:eastAsia="en-US"/>
              </w:rPr>
              <w:t xml:space="preserve"> нормативу финансирования, рублей;</w:t>
            </w:r>
          </w:p>
        </w:tc>
      </w:tr>
      <w:tr w:rsidR="00222DB0" w:rsidRPr="00421D0E" w:rsidTr="00CC0E8C">
        <w:tc>
          <w:tcPr>
            <w:tcW w:w="23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DB0" w:rsidRPr="00421D0E" w:rsidRDefault="00222DB0" w:rsidP="00CC0E8C">
            <w:pPr>
              <w:autoSpaceDE w:val="0"/>
              <w:autoSpaceDN w:val="0"/>
              <w:adjustRightInd w:val="0"/>
              <w:ind w:left="1134"/>
              <w:rPr>
                <w:rFonts w:eastAsia="Calibri"/>
                <w:sz w:val="28"/>
                <w:szCs w:val="28"/>
                <w:lang w:eastAsia="en-US"/>
              </w:rPr>
            </w:pPr>
            <w:r w:rsidRPr="00421D0E">
              <w:rPr>
                <w:rFonts w:eastAsia="Calibri"/>
                <w:sz w:val="28"/>
                <w:szCs w:val="28"/>
                <w:lang w:eastAsia="en-US"/>
              </w:rPr>
              <w:t>Рез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2DB0" w:rsidRPr="00421D0E" w:rsidRDefault="00222DB0" w:rsidP="00CC0E8C">
            <w:pPr>
              <w:autoSpaceDE w:val="0"/>
              <w:autoSpaceDN w:val="0"/>
              <w:adjustRightInd w:val="0"/>
              <w:ind w:left="8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21D0E">
              <w:rPr>
                <w:rFonts w:eastAsia="Calibri"/>
                <w:sz w:val="28"/>
                <w:szCs w:val="28"/>
                <w:lang w:eastAsia="en-US"/>
              </w:rPr>
              <w:t>доля средств, направляемая на выплаты медицинским организациям за достижение показателей результативности деятельности;</w:t>
            </w:r>
          </w:p>
        </w:tc>
      </w:tr>
      <w:tr w:rsidR="00222DB0" w:rsidRPr="00421D0E" w:rsidTr="00CC0E8C">
        <w:tc>
          <w:tcPr>
            <w:tcW w:w="23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DB0" w:rsidRPr="00421D0E" w:rsidRDefault="00222DB0" w:rsidP="00CC0E8C">
            <w:pPr>
              <w:autoSpaceDE w:val="0"/>
              <w:autoSpaceDN w:val="0"/>
              <w:adjustRightInd w:val="0"/>
              <w:ind w:left="1134"/>
              <w:rPr>
                <w:rFonts w:eastAsia="Calibri"/>
                <w:sz w:val="28"/>
                <w:szCs w:val="28"/>
                <w:lang w:eastAsia="en-US"/>
              </w:rPr>
            </w:pPr>
            <w:r w:rsidRPr="00421D0E">
              <w:rPr>
                <w:rFonts w:eastAsia="Calibri"/>
                <w:sz w:val="28"/>
                <w:szCs w:val="28"/>
                <w:lang w:eastAsia="en-US"/>
              </w:rPr>
              <w:t>КД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2DB0" w:rsidRPr="00421D0E" w:rsidRDefault="00222DB0" w:rsidP="00F22E5D">
            <w:pPr>
              <w:autoSpaceDE w:val="0"/>
              <w:autoSpaceDN w:val="0"/>
              <w:adjustRightInd w:val="0"/>
              <w:ind w:left="8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21D0E">
              <w:rPr>
                <w:rFonts w:eastAsia="Calibri"/>
                <w:sz w:val="28"/>
                <w:szCs w:val="28"/>
                <w:lang w:eastAsia="en-US"/>
              </w:rPr>
              <w:t xml:space="preserve">единый коэффициент дифференциации для Забайкальского края, рассчитанный в соответствии с </w:t>
            </w:r>
            <w:hyperlink r:id="rId8" w:tooltip="Постановление Правительства РФ от 05.05.2012 N 462 (ред. от 24.11.2022) &quot;О порядке распределения,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">
              <w:r w:rsidRPr="00421D0E">
                <w:rPr>
                  <w:rFonts w:eastAsia="Calibri"/>
                  <w:sz w:val="28"/>
                  <w:szCs w:val="28"/>
                  <w:lang w:eastAsia="en-US"/>
                </w:rPr>
                <w:t>Постановлением</w:t>
              </w:r>
            </w:hyperlink>
            <w:r w:rsidRPr="00421D0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F22E5D">
              <w:rPr>
                <w:rFonts w:eastAsia="Calibri"/>
                <w:sz w:val="28"/>
                <w:szCs w:val="28"/>
                <w:lang w:eastAsia="en-US"/>
              </w:rPr>
              <w:t>№</w:t>
            </w:r>
            <w:r w:rsidRPr="00421D0E">
              <w:rPr>
                <w:rFonts w:eastAsia="Calibri"/>
                <w:sz w:val="28"/>
                <w:szCs w:val="28"/>
                <w:lang w:eastAsia="en-US"/>
              </w:rPr>
              <w:t xml:space="preserve"> 462.</w:t>
            </w:r>
            <w:r w:rsidR="00F22E5D">
              <w:rPr>
                <w:rFonts w:eastAsia="Calibri"/>
                <w:sz w:val="28"/>
                <w:szCs w:val="28"/>
                <w:lang w:eastAsia="en-US"/>
              </w:rPr>
              <w:t>».</w:t>
            </w:r>
          </w:p>
        </w:tc>
      </w:tr>
    </w:tbl>
    <w:p w:rsidR="005A08D1" w:rsidRPr="00AD648E" w:rsidRDefault="005A08D1" w:rsidP="00172E5C">
      <w:pPr>
        <w:ind w:firstLine="284"/>
        <w:jc w:val="both"/>
        <w:rPr>
          <w:sz w:val="28"/>
          <w:szCs w:val="28"/>
          <w:highlight w:val="yellow"/>
        </w:rPr>
      </w:pPr>
    </w:p>
    <w:p w:rsidR="00172E5C" w:rsidRPr="00F22E5D" w:rsidRDefault="00172E5C" w:rsidP="00172E5C">
      <w:pPr>
        <w:jc w:val="both"/>
        <w:rPr>
          <w:sz w:val="28"/>
          <w:szCs w:val="28"/>
        </w:rPr>
      </w:pPr>
      <w:r w:rsidRPr="00F22E5D">
        <w:rPr>
          <w:sz w:val="28"/>
          <w:szCs w:val="28"/>
        </w:rPr>
        <w:t>абзацем следующего содержания:</w:t>
      </w:r>
    </w:p>
    <w:p w:rsidR="00F22E5D" w:rsidRPr="00364574" w:rsidRDefault="001D6AE7" w:rsidP="00F22E5D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F22E5D">
        <w:rPr>
          <w:rFonts w:eastAsia="Calibri"/>
          <w:sz w:val="28"/>
          <w:szCs w:val="28"/>
          <w:lang w:eastAsia="en-US"/>
        </w:rPr>
        <w:tab/>
      </w:r>
      <w:r w:rsidR="00172E5C" w:rsidRPr="00F22E5D">
        <w:rPr>
          <w:sz w:val="28"/>
          <w:szCs w:val="28"/>
        </w:rPr>
        <w:t>«</w:t>
      </w:r>
      <w:r w:rsidR="00F22E5D" w:rsidRPr="00F22E5D">
        <w:rPr>
          <w:rFonts w:eastAsia="Calibri"/>
          <w:sz w:val="28"/>
          <w:szCs w:val="28"/>
          <w:lang w:eastAsia="en-US"/>
        </w:rPr>
        <w:t xml:space="preserve">Размер базового (среднего) </w:t>
      </w:r>
      <w:proofErr w:type="spellStart"/>
      <w:r w:rsidR="00F22E5D" w:rsidRPr="00F22E5D">
        <w:rPr>
          <w:rFonts w:eastAsia="Calibri"/>
          <w:sz w:val="28"/>
          <w:szCs w:val="28"/>
          <w:lang w:eastAsia="en-US"/>
        </w:rPr>
        <w:t>подушевого</w:t>
      </w:r>
      <w:proofErr w:type="spellEnd"/>
      <w:r w:rsidR="00F22E5D" w:rsidRPr="00F22E5D">
        <w:rPr>
          <w:rFonts w:eastAsia="Calibri"/>
          <w:sz w:val="28"/>
          <w:szCs w:val="28"/>
          <w:lang w:eastAsia="en-US"/>
        </w:rPr>
        <w:t xml:space="preserve"> норматива финансирования на</w:t>
      </w:r>
      <w:r w:rsidR="00F22E5D" w:rsidRPr="00364574">
        <w:rPr>
          <w:rFonts w:eastAsia="Calibri"/>
          <w:sz w:val="28"/>
          <w:szCs w:val="28"/>
          <w:lang w:eastAsia="en-US"/>
        </w:rPr>
        <w:t xml:space="preserve"> прикрепившихся лиц в расчете на одно застрахованное лицо в год составляет  </w:t>
      </w:r>
      <w:r w:rsidR="00F22E5D" w:rsidRPr="00B87F29">
        <w:rPr>
          <w:rFonts w:eastAsia="Calibri"/>
          <w:sz w:val="28"/>
          <w:szCs w:val="28"/>
          <w:lang w:eastAsia="en-US"/>
        </w:rPr>
        <w:t>2464,72 рублей.</w:t>
      </w:r>
      <w:r w:rsidR="00F22E5D" w:rsidRPr="00364574">
        <w:rPr>
          <w:rFonts w:eastAsia="Calibri"/>
          <w:sz w:val="28"/>
          <w:szCs w:val="28"/>
          <w:lang w:eastAsia="en-US"/>
        </w:rPr>
        <w:t xml:space="preserve"> </w:t>
      </w:r>
    </w:p>
    <w:p w:rsidR="00F22E5D" w:rsidRPr="00364574" w:rsidRDefault="00F22E5D" w:rsidP="00F22E5D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364574">
        <w:rPr>
          <w:rFonts w:eastAsia="Calibri"/>
          <w:sz w:val="28"/>
          <w:szCs w:val="28"/>
          <w:lang w:eastAsia="en-US"/>
        </w:rPr>
        <w:t xml:space="preserve">Расчет базового </w:t>
      </w:r>
      <w:proofErr w:type="spellStart"/>
      <w:r w:rsidRPr="00364574">
        <w:rPr>
          <w:rFonts w:eastAsia="Calibri"/>
          <w:sz w:val="28"/>
          <w:szCs w:val="28"/>
          <w:lang w:eastAsia="en-US"/>
        </w:rPr>
        <w:t>подушевого</w:t>
      </w:r>
      <w:proofErr w:type="spellEnd"/>
      <w:r w:rsidRPr="00364574">
        <w:rPr>
          <w:rFonts w:eastAsia="Calibri"/>
          <w:sz w:val="28"/>
          <w:szCs w:val="28"/>
          <w:lang w:eastAsia="en-US"/>
        </w:rPr>
        <w:t xml:space="preserve"> норматива финансирования на прикрепившихся лиц, исключающего влияние коэффициентов дифференциации </w:t>
      </w:r>
      <w:proofErr w:type="spellStart"/>
      <w:r w:rsidRPr="00364574">
        <w:rPr>
          <w:rFonts w:eastAsia="Calibri"/>
          <w:sz w:val="28"/>
          <w:szCs w:val="28"/>
          <w:lang w:eastAsia="en-US"/>
        </w:rPr>
        <w:t>подушевого</w:t>
      </w:r>
      <w:proofErr w:type="spellEnd"/>
      <w:r w:rsidRPr="00364574">
        <w:rPr>
          <w:rFonts w:eastAsia="Calibri"/>
          <w:sz w:val="28"/>
          <w:szCs w:val="28"/>
          <w:lang w:eastAsia="en-US"/>
        </w:rPr>
        <w:t xml:space="preserve"> норматива финансирования, стоимости медицинской помощи, оплачиваемой за единицу объема ее оказания, стоимости медицинской помощи, оказываемой в ФП/</w:t>
      </w:r>
      <w:proofErr w:type="spellStart"/>
      <w:r w:rsidRPr="00364574">
        <w:rPr>
          <w:rFonts w:eastAsia="Calibri"/>
          <w:sz w:val="28"/>
          <w:szCs w:val="28"/>
          <w:lang w:eastAsia="en-US"/>
        </w:rPr>
        <w:t>ФАПах</w:t>
      </w:r>
      <w:proofErr w:type="spellEnd"/>
      <w:r w:rsidRPr="00364574">
        <w:rPr>
          <w:rFonts w:eastAsia="Calibri"/>
          <w:sz w:val="28"/>
          <w:szCs w:val="28"/>
          <w:lang w:eastAsia="en-US"/>
        </w:rPr>
        <w:t xml:space="preserve">, стоимости проведения профилактического медицинского осмотра, диспансеризации и диспансерного наблюдения застрахованных лиц, а также стимулирующих </w:t>
      </w:r>
      <w:r w:rsidRPr="00364574">
        <w:rPr>
          <w:rFonts w:eastAsia="Calibri"/>
          <w:sz w:val="28"/>
          <w:szCs w:val="28"/>
          <w:lang w:eastAsia="en-US"/>
        </w:rPr>
        <w:lastRenderedPageBreak/>
        <w:t>выплат медицинским организациям за достижение показателей результативности деятельности, произведен в соответствии Методическими рекомендациями по следующей</w:t>
      </w:r>
      <w:proofErr w:type="gramEnd"/>
      <w:r w:rsidRPr="00364574">
        <w:rPr>
          <w:rFonts w:eastAsia="Calibri"/>
          <w:sz w:val="28"/>
          <w:szCs w:val="28"/>
          <w:lang w:eastAsia="en-US"/>
        </w:rPr>
        <w:t xml:space="preserve"> формуле:</w:t>
      </w:r>
    </w:p>
    <w:p w:rsidR="00F22E5D" w:rsidRPr="006F3858" w:rsidRDefault="00F22E5D" w:rsidP="00F22E5D">
      <w:pPr>
        <w:pStyle w:val="ConsPlusNormal"/>
        <w:jc w:val="center"/>
        <w:rPr>
          <w:sz w:val="28"/>
          <w:szCs w:val="28"/>
        </w:rPr>
      </w:pPr>
      <w:r w:rsidRPr="00364574">
        <w:rPr>
          <w:sz w:val="28"/>
          <w:szCs w:val="28"/>
        </w:rPr>
        <w:t xml:space="preserve">       </w:t>
      </w:r>
    </w:p>
    <w:p w:rsidR="00F22E5D" w:rsidRPr="00384129" w:rsidRDefault="00F22E5D" w:rsidP="00F22E5D">
      <w:pPr>
        <w:autoSpaceDE w:val="0"/>
        <w:autoSpaceDN w:val="0"/>
        <w:adjustRightInd w:val="0"/>
        <w:ind w:firstLine="360"/>
        <w:jc w:val="both"/>
        <w:outlineLvl w:val="0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ПН</m:t>
          </m:r>
          <m:r>
            <m:rPr>
              <m:sty m:val="p"/>
            </m:rPr>
            <w:rPr>
              <w:rFonts w:ascii="Cambria Math" w:hAnsi="Cambria Math"/>
              <w:smallCaps/>
              <w:sz w:val="28"/>
              <w:szCs w:val="28"/>
              <w:vertAlign w:val="subscript"/>
            </w:rPr>
            <m:t>баз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  <w:vertAlign w:val="subscript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ОС</m:t>
              </m:r>
              <m:r>
                <m:rPr>
                  <m:sty m:val="p"/>
                </m:rPr>
                <w:rPr>
                  <w:rFonts w:ascii="Cambria Math" w:hAnsi="Cambria Math"/>
                  <w:smallCaps/>
                  <w:sz w:val="28"/>
                  <w:szCs w:val="28"/>
                </w:rPr>
                <m:t>пнф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-ОС</m:t>
              </m:r>
              <m:r>
                <m:rPr>
                  <m:sty m:val="p"/>
                </m:rPr>
                <w:rPr>
                  <w:rFonts w:ascii="Cambria Math" w:hAnsi="Cambria Math"/>
                  <w:smallCaps/>
                  <w:sz w:val="28"/>
                  <w:szCs w:val="28"/>
                </w:rPr>
                <m:t>рд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Ч</m:t>
              </m:r>
              <m:r>
                <m:rPr>
                  <m:sty m:val="p"/>
                </m:rPr>
                <w:rPr>
                  <w:rFonts w:ascii="Cambria Math" w:hAnsi="Cambria Math"/>
                  <w:smallCaps/>
                  <w:sz w:val="28"/>
                  <w:szCs w:val="28"/>
                </w:rPr>
                <m:t>з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*СКД</m:t>
              </m:r>
              <m:r>
                <m:rPr>
                  <m:sty m:val="p"/>
                </m:rPr>
                <w:rPr>
                  <w:rFonts w:ascii="Cambria Math" w:hAnsi="Cambria Math"/>
                  <w:smallCaps/>
                  <w:sz w:val="28"/>
                  <w:szCs w:val="28"/>
                </w:rPr>
                <m:t>от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*СКД</m:t>
              </m:r>
              <m:r>
                <m:rPr>
                  <m:sty m:val="p"/>
                </m:rPr>
                <w:rPr>
                  <w:rFonts w:ascii="Cambria Math" w:hAnsi="Cambria Math"/>
                  <w:smallCaps/>
                  <w:sz w:val="28"/>
                  <w:szCs w:val="28"/>
                </w:rPr>
                <m:t>пв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*КД</m:t>
              </m:r>
            </m:den>
          </m:f>
        </m:oMath>
      </m:oMathPara>
    </w:p>
    <w:p w:rsidR="00F22E5D" w:rsidRDefault="00F22E5D" w:rsidP="00F22E5D">
      <w:pPr>
        <w:autoSpaceDE w:val="0"/>
        <w:autoSpaceDN w:val="0"/>
        <w:adjustRightInd w:val="0"/>
        <w:ind w:firstLine="360"/>
        <w:jc w:val="both"/>
        <w:outlineLvl w:val="0"/>
        <w:rPr>
          <w:sz w:val="28"/>
          <w:szCs w:val="28"/>
          <w:lang w:val="en-US"/>
        </w:rPr>
      </w:pPr>
    </w:p>
    <w:p w:rsidR="00F22E5D" w:rsidRPr="00A27310" w:rsidRDefault="00F22E5D" w:rsidP="00F22E5D">
      <w:pPr>
        <w:autoSpaceDE w:val="0"/>
        <w:autoSpaceDN w:val="0"/>
        <w:adjustRightInd w:val="0"/>
        <w:spacing w:after="240"/>
        <w:ind w:firstLine="35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где:</w:t>
      </w:r>
    </w:p>
    <w:tbl>
      <w:tblPr>
        <w:tblStyle w:val="ab"/>
        <w:tblW w:w="94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230"/>
      </w:tblGrid>
      <w:tr w:rsidR="00F22E5D" w:rsidRPr="00A27310" w:rsidTr="00516B12">
        <w:tc>
          <w:tcPr>
            <w:tcW w:w="2235" w:type="dxa"/>
            <w:tcMar>
              <w:top w:w="113" w:type="dxa"/>
              <w:bottom w:w="113" w:type="dxa"/>
            </w:tcMar>
          </w:tcPr>
          <w:p w:rsidR="00F22E5D" w:rsidRDefault="00F22E5D" w:rsidP="00516B12">
            <w:pPr>
              <w:spacing w:line="320" w:lineRule="exact"/>
              <w:ind w:left="709"/>
              <w:jc w:val="both"/>
              <w:rPr>
                <w:sz w:val="28"/>
                <w:szCs w:val="28"/>
                <w:lang w:val="en-US"/>
              </w:rPr>
            </w:pPr>
            <w:r>
              <w:rPr>
                <w:spacing w:val="-1"/>
                <w:position w:val="3"/>
                <w:sz w:val="28"/>
              </w:rPr>
              <w:t>ПН</w:t>
            </w:r>
            <w:r>
              <w:rPr>
                <w:spacing w:val="-1"/>
                <w:sz w:val="18"/>
              </w:rPr>
              <w:t>БА3</w:t>
            </w:r>
          </w:p>
        </w:tc>
        <w:tc>
          <w:tcPr>
            <w:tcW w:w="7230" w:type="dxa"/>
            <w:tcMar>
              <w:top w:w="113" w:type="dxa"/>
              <w:bottom w:w="113" w:type="dxa"/>
            </w:tcMar>
          </w:tcPr>
          <w:p w:rsidR="00F22E5D" w:rsidRPr="00A27310" w:rsidRDefault="00F22E5D" w:rsidP="00CC0E8C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A27310">
              <w:rPr>
                <w:sz w:val="28"/>
                <w:szCs w:val="28"/>
              </w:rPr>
              <w:t>Базовый</w:t>
            </w:r>
            <w:r w:rsidRPr="00A27310">
              <w:rPr>
                <w:spacing w:val="14"/>
                <w:sz w:val="28"/>
                <w:szCs w:val="28"/>
              </w:rPr>
              <w:t xml:space="preserve"> </w:t>
            </w:r>
            <w:r w:rsidRPr="00A27310">
              <w:rPr>
                <w:sz w:val="28"/>
                <w:szCs w:val="28"/>
              </w:rPr>
              <w:t>(средний)</w:t>
            </w:r>
            <w:r w:rsidRPr="00A27310">
              <w:rPr>
                <w:spacing w:val="13"/>
                <w:sz w:val="28"/>
                <w:szCs w:val="28"/>
              </w:rPr>
              <w:t xml:space="preserve"> </w:t>
            </w:r>
            <w:proofErr w:type="spellStart"/>
            <w:r w:rsidRPr="00A27310">
              <w:rPr>
                <w:sz w:val="28"/>
                <w:szCs w:val="28"/>
              </w:rPr>
              <w:t>подушевой</w:t>
            </w:r>
            <w:proofErr w:type="spellEnd"/>
            <w:r w:rsidRPr="00A27310">
              <w:rPr>
                <w:spacing w:val="14"/>
                <w:sz w:val="28"/>
                <w:szCs w:val="28"/>
              </w:rPr>
              <w:t xml:space="preserve"> </w:t>
            </w:r>
            <w:r w:rsidRPr="00A27310">
              <w:rPr>
                <w:sz w:val="28"/>
                <w:szCs w:val="28"/>
              </w:rPr>
              <w:t>норматив</w:t>
            </w:r>
            <w:r w:rsidRPr="00A27310">
              <w:rPr>
                <w:spacing w:val="13"/>
                <w:sz w:val="28"/>
                <w:szCs w:val="28"/>
              </w:rPr>
              <w:t xml:space="preserve"> </w:t>
            </w:r>
            <w:r w:rsidRPr="00A27310">
              <w:rPr>
                <w:sz w:val="28"/>
                <w:szCs w:val="28"/>
              </w:rPr>
              <w:t>финансирования</w:t>
            </w:r>
            <w:r w:rsidRPr="00A27310">
              <w:rPr>
                <w:spacing w:val="19"/>
                <w:sz w:val="28"/>
                <w:szCs w:val="28"/>
              </w:rPr>
              <w:t xml:space="preserve"> </w:t>
            </w:r>
            <w:r w:rsidRPr="00A27310">
              <w:rPr>
                <w:sz w:val="28"/>
                <w:szCs w:val="28"/>
              </w:rPr>
              <w:t>на</w:t>
            </w:r>
            <w:r w:rsidRPr="00A27310">
              <w:rPr>
                <w:spacing w:val="-67"/>
                <w:sz w:val="28"/>
                <w:szCs w:val="28"/>
              </w:rPr>
              <w:t xml:space="preserve"> </w:t>
            </w:r>
            <w:r w:rsidRPr="00A27310">
              <w:rPr>
                <w:sz w:val="28"/>
                <w:szCs w:val="28"/>
              </w:rPr>
              <w:t>прикрепившихся</w:t>
            </w:r>
            <w:r w:rsidRPr="00A27310">
              <w:rPr>
                <w:spacing w:val="-1"/>
                <w:sz w:val="28"/>
                <w:szCs w:val="28"/>
              </w:rPr>
              <w:t xml:space="preserve"> </w:t>
            </w:r>
            <w:r w:rsidRPr="00A27310">
              <w:rPr>
                <w:sz w:val="28"/>
                <w:szCs w:val="28"/>
              </w:rPr>
              <w:t>лиц,</w:t>
            </w:r>
            <w:r w:rsidRPr="00A27310">
              <w:rPr>
                <w:spacing w:val="-1"/>
                <w:sz w:val="28"/>
                <w:szCs w:val="28"/>
              </w:rPr>
              <w:t xml:space="preserve"> </w:t>
            </w:r>
            <w:r w:rsidRPr="00A27310">
              <w:rPr>
                <w:sz w:val="28"/>
                <w:szCs w:val="28"/>
              </w:rPr>
              <w:t>рублей;</w:t>
            </w:r>
          </w:p>
        </w:tc>
      </w:tr>
      <w:tr w:rsidR="00F22E5D" w:rsidRPr="00A27310" w:rsidTr="00516B12">
        <w:tc>
          <w:tcPr>
            <w:tcW w:w="2235" w:type="dxa"/>
            <w:tcMar>
              <w:top w:w="113" w:type="dxa"/>
              <w:bottom w:w="113" w:type="dxa"/>
            </w:tcMar>
          </w:tcPr>
          <w:p w:rsidR="00F22E5D" w:rsidRDefault="00F22E5D" w:rsidP="00516B12">
            <w:pPr>
              <w:autoSpaceDE w:val="0"/>
              <w:autoSpaceDN w:val="0"/>
              <w:adjustRightInd w:val="0"/>
              <w:ind w:left="709"/>
              <w:jc w:val="both"/>
              <w:outlineLvl w:val="0"/>
              <w:rPr>
                <w:sz w:val="28"/>
                <w:szCs w:val="28"/>
                <w:lang w:val="en-US"/>
              </w:rPr>
            </w:pPr>
            <w:r>
              <w:rPr>
                <w:rFonts w:ascii="Cambria Math" w:hAnsi="Cambria Math"/>
                <w:spacing w:val="-1"/>
                <w:position w:val="6"/>
                <w:sz w:val="28"/>
              </w:rPr>
              <w:t>ОС</w:t>
            </w:r>
            <w:r>
              <w:rPr>
                <w:rFonts w:ascii="Cambria Math" w:hAnsi="Cambria Math"/>
                <w:spacing w:val="-1"/>
              </w:rPr>
              <w:t>ПНФ</w:t>
            </w:r>
          </w:p>
        </w:tc>
        <w:tc>
          <w:tcPr>
            <w:tcW w:w="7230" w:type="dxa"/>
            <w:tcMar>
              <w:top w:w="113" w:type="dxa"/>
              <w:bottom w:w="113" w:type="dxa"/>
            </w:tcMar>
          </w:tcPr>
          <w:p w:rsidR="00F22E5D" w:rsidRPr="00A27310" w:rsidRDefault="00F22E5D" w:rsidP="00CC0E8C">
            <w:pPr>
              <w:autoSpaceDE w:val="0"/>
              <w:autoSpaceDN w:val="0"/>
              <w:adjustRightInd w:val="0"/>
              <w:ind w:left="34" w:hanging="34"/>
              <w:jc w:val="both"/>
              <w:outlineLvl w:val="0"/>
              <w:rPr>
                <w:sz w:val="28"/>
                <w:szCs w:val="28"/>
              </w:rPr>
            </w:pPr>
            <w:r w:rsidRPr="00A27310">
              <w:rPr>
                <w:sz w:val="28"/>
                <w:szCs w:val="28"/>
              </w:rPr>
              <w:t>объем средств на оплату медицинской помощи</w:t>
            </w:r>
            <w:r w:rsidRPr="00A27310">
              <w:rPr>
                <w:spacing w:val="1"/>
                <w:sz w:val="28"/>
                <w:szCs w:val="28"/>
              </w:rPr>
              <w:t xml:space="preserve"> </w:t>
            </w:r>
            <w:r w:rsidRPr="00A27310">
              <w:rPr>
                <w:sz w:val="28"/>
                <w:szCs w:val="28"/>
              </w:rPr>
              <w:t>по</w:t>
            </w:r>
            <w:r w:rsidRPr="00A27310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A27310">
              <w:rPr>
                <w:sz w:val="28"/>
                <w:szCs w:val="28"/>
              </w:rPr>
              <w:t>подушевому</w:t>
            </w:r>
            <w:proofErr w:type="spellEnd"/>
            <w:r w:rsidRPr="00A27310">
              <w:rPr>
                <w:spacing w:val="-3"/>
                <w:sz w:val="28"/>
                <w:szCs w:val="28"/>
              </w:rPr>
              <w:t xml:space="preserve"> </w:t>
            </w:r>
            <w:r w:rsidRPr="00A27310">
              <w:rPr>
                <w:sz w:val="28"/>
                <w:szCs w:val="28"/>
              </w:rPr>
              <w:t>нормативу</w:t>
            </w:r>
            <w:r w:rsidRPr="00A27310">
              <w:rPr>
                <w:spacing w:val="-4"/>
                <w:sz w:val="28"/>
                <w:szCs w:val="28"/>
              </w:rPr>
              <w:t xml:space="preserve"> </w:t>
            </w:r>
            <w:r w:rsidRPr="00A27310">
              <w:rPr>
                <w:sz w:val="28"/>
                <w:szCs w:val="28"/>
              </w:rPr>
              <w:t>финансирования,</w:t>
            </w:r>
            <w:r w:rsidRPr="00A27310">
              <w:rPr>
                <w:spacing w:val="-2"/>
                <w:sz w:val="28"/>
                <w:szCs w:val="28"/>
              </w:rPr>
              <w:t xml:space="preserve"> </w:t>
            </w:r>
            <w:r w:rsidRPr="00A27310">
              <w:rPr>
                <w:sz w:val="28"/>
                <w:szCs w:val="28"/>
              </w:rPr>
              <w:t>рублей;</w:t>
            </w:r>
          </w:p>
        </w:tc>
      </w:tr>
      <w:tr w:rsidR="00F22E5D" w:rsidRPr="00A27310" w:rsidTr="00516B12">
        <w:tc>
          <w:tcPr>
            <w:tcW w:w="2235" w:type="dxa"/>
            <w:tcMar>
              <w:top w:w="113" w:type="dxa"/>
              <w:bottom w:w="113" w:type="dxa"/>
            </w:tcMar>
          </w:tcPr>
          <w:p w:rsidR="00F22E5D" w:rsidRDefault="00F22E5D" w:rsidP="00516B12">
            <w:pPr>
              <w:autoSpaceDE w:val="0"/>
              <w:autoSpaceDN w:val="0"/>
              <w:adjustRightInd w:val="0"/>
              <w:ind w:left="709"/>
              <w:jc w:val="both"/>
              <w:outlineLvl w:val="0"/>
              <w:rPr>
                <w:sz w:val="28"/>
                <w:szCs w:val="28"/>
                <w:lang w:val="en-US"/>
              </w:rPr>
            </w:pPr>
            <w:r>
              <w:rPr>
                <w:rFonts w:ascii="Cambria Math" w:hAnsi="Cambria Math"/>
                <w:sz w:val="28"/>
              </w:rPr>
              <w:t>ОС</w:t>
            </w:r>
            <w:r>
              <w:rPr>
                <w:rFonts w:ascii="Cambria Math" w:hAnsi="Cambria Math"/>
                <w:position w:val="-5"/>
              </w:rPr>
              <w:t>РД</w:t>
            </w:r>
          </w:p>
        </w:tc>
        <w:tc>
          <w:tcPr>
            <w:tcW w:w="7230" w:type="dxa"/>
            <w:tcMar>
              <w:top w:w="113" w:type="dxa"/>
              <w:bottom w:w="113" w:type="dxa"/>
            </w:tcMar>
          </w:tcPr>
          <w:p w:rsidR="00F22E5D" w:rsidRPr="00A27310" w:rsidRDefault="00F22E5D" w:rsidP="00CC0E8C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A27310">
              <w:rPr>
                <w:sz w:val="28"/>
                <w:szCs w:val="28"/>
              </w:rPr>
              <w:t>объем</w:t>
            </w:r>
            <w:r w:rsidRPr="00A27310">
              <w:rPr>
                <w:spacing w:val="70"/>
                <w:sz w:val="28"/>
                <w:szCs w:val="28"/>
              </w:rPr>
              <w:t xml:space="preserve"> </w:t>
            </w:r>
            <w:r w:rsidRPr="00A27310">
              <w:rPr>
                <w:sz w:val="28"/>
                <w:szCs w:val="28"/>
              </w:rPr>
              <w:t>средств,</w:t>
            </w:r>
            <w:r w:rsidRPr="00A27310">
              <w:rPr>
                <w:spacing w:val="70"/>
                <w:sz w:val="28"/>
                <w:szCs w:val="28"/>
              </w:rPr>
              <w:t xml:space="preserve"> </w:t>
            </w:r>
            <w:r w:rsidRPr="00A27310">
              <w:rPr>
                <w:sz w:val="28"/>
                <w:szCs w:val="28"/>
              </w:rPr>
              <w:t>направляемых</w:t>
            </w:r>
            <w:r w:rsidRPr="00A27310">
              <w:rPr>
                <w:spacing w:val="70"/>
                <w:sz w:val="28"/>
                <w:szCs w:val="28"/>
              </w:rPr>
              <w:t xml:space="preserve"> </w:t>
            </w:r>
            <w:r w:rsidRPr="00A27310">
              <w:rPr>
                <w:sz w:val="28"/>
                <w:szCs w:val="28"/>
              </w:rPr>
              <w:t>медицинским</w:t>
            </w:r>
            <w:r w:rsidRPr="00A27310">
              <w:rPr>
                <w:spacing w:val="70"/>
                <w:sz w:val="28"/>
                <w:szCs w:val="28"/>
              </w:rPr>
              <w:t xml:space="preserve"> </w:t>
            </w:r>
            <w:r w:rsidRPr="00A27310">
              <w:rPr>
                <w:sz w:val="28"/>
                <w:szCs w:val="28"/>
              </w:rPr>
              <w:t>организациям</w:t>
            </w:r>
            <w:r w:rsidRPr="00A27310">
              <w:rPr>
                <w:spacing w:val="1"/>
                <w:sz w:val="28"/>
                <w:szCs w:val="28"/>
              </w:rPr>
              <w:t xml:space="preserve"> </w:t>
            </w:r>
            <w:r w:rsidRPr="00A27310">
              <w:rPr>
                <w:sz w:val="28"/>
                <w:szCs w:val="28"/>
              </w:rPr>
              <w:t>в</w:t>
            </w:r>
            <w:r w:rsidRPr="00A27310">
              <w:rPr>
                <w:spacing w:val="1"/>
                <w:sz w:val="28"/>
                <w:szCs w:val="28"/>
              </w:rPr>
              <w:t xml:space="preserve"> </w:t>
            </w:r>
            <w:r w:rsidRPr="00A27310">
              <w:rPr>
                <w:sz w:val="28"/>
                <w:szCs w:val="28"/>
              </w:rPr>
              <w:t>случае</w:t>
            </w:r>
            <w:r w:rsidRPr="00A27310">
              <w:rPr>
                <w:spacing w:val="1"/>
                <w:sz w:val="28"/>
                <w:szCs w:val="28"/>
              </w:rPr>
              <w:t xml:space="preserve"> </w:t>
            </w:r>
            <w:r w:rsidRPr="00A27310">
              <w:rPr>
                <w:sz w:val="28"/>
                <w:szCs w:val="28"/>
              </w:rPr>
              <w:t>достижения</w:t>
            </w:r>
            <w:r w:rsidRPr="00A27310">
              <w:rPr>
                <w:spacing w:val="1"/>
                <w:sz w:val="28"/>
                <w:szCs w:val="28"/>
              </w:rPr>
              <w:t xml:space="preserve"> </w:t>
            </w:r>
            <w:r w:rsidRPr="00A27310">
              <w:rPr>
                <w:sz w:val="28"/>
                <w:szCs w:val="28"/>
              </w:rPr>
              <w:t>ими</w:t>
            </w:r>
            <w:r w:rsidRPr="00A27310">
              <w:rPr>
                <w:spacing w:val="1"/>
                <w:sz w:val="28"/>
                <w:szCs w:val="28"/>
              </w:rPr>
              <w:t xml:space="preserve"> </w:t>
            </w:r>
            <w:r w:rsidRPr="00A27310">
              <w:rPr>
                <w:sz w:val="28"/>
                <w:szCs w:val="28"/>
              </w:rPr>
              <w:t>значений</w:t>
            </w:r>
            <w:r w:rsidRPr="00A27310">
              <w:rPr>
                <w:spacing w:val="1"/>
                <w:sz w:val="28"/>
                <w:szCs w:val="28"/>
              </w:rPr>
              <w:t xml:space="preserve"> </w:t>
            </w:r>
            <w:r w:rsidRPr="00A27310">
              <w:rPr>
                <w:sz w:val="28"/>
                <w:szCs w:val="28"/>
              </w:rPr>
              <w:t>показателей</w:t>
            </w:r>
            <w:r w:rsidRPr="00A27310">
              <w:rPr>
                <w:spacing w:val="1"/>
                <w:sz w:val="28"/>
                <w:szCs w:val="28"/>
              </w:rPr>
              <w:t xml:space="preserve"> </w:t>
            </w:r>
            <w:r w:rsidRPr="00A27310">
              <w:rPr>
                <w:sz w:val="28"/>
                <w:szCs w:val="28"/>
              </w:rPr>
              <w:t>результативности</w:t>
            </w:r>
            <w:r w:rsidRPr="00A27310">
              <w:rPr>
                <w:spacing w:val="1"/>
                <w:sz w:val="28"/>
                <w:szCs w:val="28"/>
              </w:rPr>
              <w:t xml:space="preserve"> </w:t>
            </w:r>
            <w:r w:rsidRPr="00A27310">
              <w:rPr>
                <w:sz w:val="28"/>
                <w:szCs w:val="28"/>
              </w:rPr>
              <w:t>деятельности</w:t>
            </w:r>
            <w:r w:rsidRPr="00A27310">
              <w:rPr>
                <w:spacing w:val="1"/>
                <w:sz w:val="28"/>
                <w:szCs w:val="28"/>
              </w:rPr>
              <w:t xml:space="preserve"> </w:t>
            </w:r>
            <w:r w:rsidRPr="00A27310">
              <w:rPr>
                <w:sz w:val="28"/>
                <w:szCs w:val="28"/>
              </w:rPr>
              <w:t>согласно</w:t>
            </w:r>
            <w:r w:rsidRPr="00A27310">
              <w:rPr>
                <w:spacing w:val="1"/>
                <w:sz w:val="28"/>
                <w:szCs w:val="28"/>
              </w:rPr>
              <w:t xml:space="preserve"> </w:t>
            </w:r>
            <w:r w:rsidRPr="00A27310">
              <w:rPr>
                <w:sz w:val="28"/>
                <w:szCs w:val="28"/>
              </w:rPr>
              <w:t>бальной</w:t>
            </w:r>
            <w:r w:rsidRPr="00A27310">
              <w:rPr>
                <w:spacing w:val="1"/>
                <w:sz w:val="28"/>
                <w:szCs w:val="28"/>
              </w:rPr>
              <w:t xml:space="preserve"> </w:t>
            </w:r>
            <w:r w:rsidRPr="00A27310">
              <w:rPr>
                <w:sz w:val="28"/>
                <w:szCs w:val="28"/>
              </w:rPr>
              <w:t>оценке,</w:t>
            </w:r>
            <w:r w:rsidRPr="00A27310">
              <w:rPr>
                <w:spacing w:val="1"/>
                <w:sz w:val="28"/>
                <w:szCs w:val="28"/>
              </w:rPr>
              <w:t xml:space="preserve"> </w:t>
            </w:r>
            <w:r w:rsidRPr="00A27310">
              <w:rPr>
                <w:sz w:val="28"/>
                <w:szCs w:val="28"/>
              </w:rPr>
              <w:t>рублей;</w:t>
            </w:r>
          </w:p>
        </w:tc>
      </w:tr>
      <w:tr w:rsidR="00F22E5D" w:rsidRPr="00A27310" w:rsidTr="00516B12">
        <w:tc>
          <w:tcPr>
            <w:tcW w:w="2235" w:type="dxa"/>
            <w:tcMar>
              <w:top w:w="113" w:type="dxa"/>
              <w:bottom w:w="113" w:type="dxa"/>
            </w:tcMar>
          </w:tcPr>
          <w:p w:rsidR="00F22E5D" w:rsidRDefault="00F22E5D" w:rsidP="00516B12">
            <w:pPr>
              <w:autoSpaceDE w:val="0"/>
              <w:autoSpaceDN w:val="0"/>
              <w:adjustRightInd w:val="0"/>
              <w:ind w:left="709"/>
              <w:jc w:val="both"/>
              <w:outlineLvl w:val="0"/>
              <w:rPr>
                <w:sz w:val="28"/>
                <w:szCs w:val="28"/>
                <w:lang w:val="en-US"/>
              </w:rPr>
            </w:pPr>
            <w:r>
              <w:rPr>
                <w:rFonts w:ascii="Cambria Math" w:hAnsi="Cambria Math"/>
                <w:sz w:val="28"/>
              </w:rPr>
              <w:t>СКД</w:t>
            </w:r>
            <w:r>
              <w:rPr>
                <w:rFonts w:ascii="Cambria Math" w:hAnsi="Cambria Math"/>
                <w:position w:val="-5"/>
              </w:rPr>
              <w:t>от</w:t>
            </w:r>
          </w:p>
        </w:tc>
        <w:tc>
          <w:tcPr>
            <w:tcW w:w="7230" w:type="dxa"/>
            <w:tcMar>
              <w:top w:w="113" w:type="dxa"/>
              <w:bottom w:w="113" w:type="dxa"/>
            </w:tcMar>
          </w:tcPr>
          <w:p w:rsidR="00F22E5D" w:rsidRPr="00A27310" w:rsidRDefault="00F22E5D" w:rsidP="00CC0E8C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A27310">
              <w:rPr>
                <w:sz w:val="28"/>
                <w:szCs w:val="28"/>
              </w:rPr>
              <w:t>значение</w:t>
            </w:r>
            <w:r w:rsidRPr="00A27310">
              <w:rPr>
                <w:spacing w:val="1"/>
                <w:sz w:val="28"/>
                <w:szCs w:val="28"/>
              </w:rPr>
              <w:t xml:space="preserve"> </w:t>
            </w:r>
            <w:r w:rsidRPr="00A27310">
              <w:rPr>
                <w:sz w:val="28"/>
                <w:szCs w:val="28"/>
              </w:rPr>
              <w:t>среднего</w:t>
            </w:r>
            <w:r w:rsidRPr="00A27310">
              <w:rPr>
                <w:spacing w:val="1"/>
                <w:sz w:val="28"/>
                <w:szCs w:val="28"/>
              </w:rPr>
              <w:t xml:space="preserve"> </w:t>
            </w:r>
            <w:r w:rsidRPr="00A27310">
              <w:rPr>
                <w:sz w:val="28"/>
                <w:szCs w:val="28"/>
              </w:rPr>
              <w:t>взвешенного</w:t>
            </w:r>
            <w:r w:rsidRPr="00A27310">
              <w:rPr>
                <w:spacing w:val="1"/>
                <w:sz w:val="28"/>
                <w:szCs w:val="28"/>
              </w:rPr>
              <w:t xml:space="preserve"> </w:t>
            </w:r>
            <w:r w:rsidRPr="00A27310">
              <w:rPr>
                <w:sz w:val="28"/>
                <w:szCs w:val="28"/>
              </w:rPr>
              <w:t>с</w:t>
            </w:r>
            <w:r w:rsidRPr="00A27310">
              <w:rPr>
                <w:spacing w:val="1"/>
                <w:sz w:val="28"/>
                <w:szCs w:val="28"/>
              </w:rPr>
              <w:t xml:space="preserve"> </w:t>
            </w:r>
            <w:r w:rsidRPr="00A27310">
              <w:rPr>
                <w:sz w:val="28"/>
                <w:szCs w:val="28"/>
              </w:rPr>
              <w:t>учетом</w:t>
            </w:r>
            <w:r w:rsidRPr="00A27310">
              <w:rPr>
                <w:spacing w:val="1"/>
                <w:sz w:val="28"/>
                <w:szCs w:val="28"/>
              </w:rPr>
              <w:t xml:space="preserve"> </w:t>
            </w:r>
            <w:r w:rsidRPr="00A27310">
              <w:rPr>
                <w:sz w:val="28"/>
                <w:szCs w:val="28"/>
              </w:rPr>
              <w:t>численности</w:t>
            </w:r>
            <w:r w:rsidRPr="00A27310">
              <w:rPr>
                <w:spacing w:val="1"/>
                <w:sz w:val="28"/>
                <w:szCs w:val="28"/>
              </w:rPr>
              <w:t xml:space="preserve"> </w:t>
            </w:r>
            <w:r w:rsidRPr="00A27310">
              <w:rPr>
                <w:sz w:val="28"/>
                <w:szCs w:val="28"/>
              </w:rPr>
              <w:t>прикрепленного населения коэффициента дифференциации</w:t>
            </w:r>
            <w:r w:rsidRPr="00A27310">
              <w:rPr>
                <w:spacing w:val="1"/>
                <w:sz w:val="28"/>
                <w:szCs w:val="28"/>
              </w:rPr>
              <w:t xml:space="preserve"> </w:t>
            </w:r>
            <w:r w:rsidRPr="00A27310">
              <w:rPr>
                <w:sz w:val="28"/>
                <w:szCs w:val="28"/>
              </w:rPr>
              <w:t>на</w:t>
            </w:r>
            <w:r w:rsidRPr="00A27310">
              <w:rPr>
                <w:spacing w:val="-16"/>
                <w:sz w:val="28"/>
                <w:szCs w:val="28"/>
              </w:rPr>
              <w:t xml:space="preserve"> </w:t>
            </w:r>
            <w:r w:rsidRPr="00A27310">
              <w:rPr>
                <w:sz w:val="28"/>
                <w:szCs w:val="28"/>
              </w:rPr>
              <w:t>прикрепившихся</w:t>
            </w:r>
            <w:r w:rsidRPr="00A27310">
              <w:rPr>
                <w:spacing w:val="-15"/>
                <w:sz w:val="28"/>
                <w:szCs w:val="28"/>
              </w:rPr>
              <w:t xml:space="preserve"> </w:t>
            </w:r>
            <w:r w:rsidRPr="00A27310">
              <w:rPr>
                <w:sz w:val="28"/>
                <w:szCs w:val="28"/>
              </w:rPr>
              <w:t>к</w:t>
            </w:r>
            <w:r w:rsidRPr="00A27310">
              <w:rPr>
                <w:spacing w:val="-16"/>
                <w:sz w:val="28"/>
                <w:szCs w:val="28"/>
              </w:rPr>
              <w:t xml:space="preserve"> </w:t>
            </w:r>
            <w:r w:rsidRPr="00A27310">
              <w:rPr>
                <w:sz w:val="28"/>
                <w:szCs w:val="28"/>
              </w:rPr>
              <w:t>медицинской</w:t>
            </w:r>
            <w:r w:rsidRPr="00A27310">
              <w:rPr>
                <w:spacing w:val="-15"/>
                <w:sz w:val="28"/>
                <w:szCs w:val="28"/>
              </w:rPr>
              <w:t xml:space="preserve"> </w:t>
            </w:r>
            <w:r w:rsidRPr="00A27310">
              <w:rPr>
                <w:sz w:val="28"/>
                <w:szCs w:val="28"/>
              </w:rPr>
              <w:t>организации</w:t>
            </w:r>
            <w:r w:rsidRPr="00A27310">
              <w:rPr>
                <w:spacing w:val="-14"/>
                <w:sz w:val="28"/>
                <w:szCs w:val="28"/>
              </w:rPr>
              <w:t xml:space="preserve"> </w:t>
            </w:r>
            <w:r w:rsidRPr="00A27310">
              <w:rPr>
                <w:sz w:val="28"/>
                <w:szCs w:val="28"/>
              </w:rPr>
              <w:t>лиц</w:t>
            </w:r>
            <w:r w:rsidRPr="00A27310">
              <w:rPr>
                <w:spacing w:val="-15"/>
                <w:sz w:val="28"/>
                <w:szCs w:val="28"/>
              </w:rPr>
              <w:t xml:space="preserve"> </w:t>
            </w:r>
            <w:r w:rsidRPr="00A27310">
              <w:rPr>
                <w:sz w:val="28"/>
                <w:szCs w:val="28"/>
              </w:rPr>
              <w:t>с</w:t>
            </w:r>
            <w:r w:rsidRPr="00A27310">
              <w:rPr>
                <w:spacing w:val="-16"/>
                <w:sz w:val="28"/>
                <w:szCs w:val="28"/>
              </w:rPr>
              <w:t xml:space="preserve"> </w:t>
            </w:r>
            <w:r w:rsidRPr="00A27310">
              <w:rPr>
                <w:sz w:val="28"/>
                <w:szCs w:val="28"/>
              </w:rPr>
              <w:t>учетом</w:t>
            </w:r>
            <w:r w:rsidRPr="00A27310">
              <w:rPr>
                <w:spacing w:val="-67"/>
                <w:sz w:val="28"/>
                <w:szCs w:val="28"/>
              </w:rPr>
              <w:t xml:space="preserve"> </w:t>
            </w:r>
            <w:r w:rsidRPr="00A27310">
              <w:rPr>
                <w:sz w:val="28"/>
                <w:szCs w:val="28"/>
              </w:rPr>
              <w:t>наличия</w:t>
            </w:r>
            <w:r w:rsidRPr="00A27310">
              <w:rPr>
                <w:spacing w:val="1"/>
                <w:sz w:val="28"/>
                <w:szCs w:val="28"/>
              </w:rPr>
              <w:t xml:space="preserve"> </w:t>
            </w:r>
            <w:r w:rsidRPr="00A27310">
              <w:rPr>
                <w:sz w:val="28"/>
                <w:szCs w:val="28"/>
              </w:rPr>
              <w:t>подразделений,</w:t>
            </w:r>
            <w:r w:rsidRPr="00A27310">
              <w:rPr>
                <w:spacing w:val="1"/>
                <w:sz w:val="28"/>
                <w:szCs w:val="28"/>
              </w:rPr>
              <w:t xml:space="preserve"> </w:t>
            </w:r>
            <w:r w:rsidRPr="00A27310">
              <w:rPr>
                <w:sz w:val="28"/>
                <w:szCs w:val="28"/>
              </w:rPr>
              <w:t>расположенных</w:t>
            </w:r>
            <w:r w:rsidRPr="00A27310">
              <w:rPr>
                <w:spacing w:val="1"/>
                <w:sz w:val="28"/>
                <w:szCs w:val="28"/>
              </w:rPr>
              <w:t xml:space="preserve"> </w:t>
            </w:r>
            <w:r w:rsidRPr="00A27310">
              <w:rPr>
                <w:sz w:val="28"/>
                <w:szCs w:val="28"/>
              </w:rPr>
              <w:t>в</w:t>
            </w:r>
            <w:r w:rsidRPr="00A27310">
              <w:rPr>
                <w:spacing w:val="1"/>
                <w:sz w:val="28"/>
                <w:szCs w:val="28"/>
              </w:rPr>
              <w:t xml:space="preserve"> </w:t>
            </w:r>
            <w:r w:rsidRPr="00A27310">
              <w:rPr>
                <w:sz w:val="28"/>
                <w:szCs w:val="28"/>
              </w:rPr>
              <w:t>сельской</w:t>
            </w:r>
            <w:r w:rsidRPr="00A27310">
              <w:rPr>
                <w:spacing w:val="-67"/>
                <w:sz w:val="28"/>
                <w:szCs w:val="28"/>
              </w:rPr>
              <w:t xml:space="preserve"> </w:t>
            </w:r>
            <w:r w:rsidRPr="00A27310">
              <w:rPr>
                <w:sz w:val="28"/>
                <w:szCs w:val="28"/>
              </w:rPr>
              <w:t>местности,</w:t>
            </w:r>
            <w:r w:rsidRPr="00A27310">
              <w:rPr>
                <w:spacing w:val="1"/>
                <w:sz w:val="28"/>
                <w:szCs w:val="28"/>
              </w:rPr>
              <w:t xml:space="preserve"> </w:t>
            </w:r>
            <w:r w:rsidRPr="00A27310">
              <w:rPr>
                <w:sz w:val="28"/>
                <w:szCs w:val="28"/>
              </w:rPr>
              <w:t>отдаленных</w:t>
            </w:r>
            <w:r w:rsidRPr="00A27310">
              <w:rPr>
                <w:spacing w:val="1"/>
                <w:sz w:val="28"/>
                <w:szCs w:val="28"/>
              </w:rPr>
              <w:t xml:space="preserve"> </w:t>
            </w:r>
            <w:r w:rsidRPr="00A27310">
              <w:rPr>
                <w:sz w:val="28"/>
                <w:szCs w:val="28"/>
              </w:rPr>
              <w:t>территориях,</w:t>
            </w:r>
            <w:r w:rsidRPr="00A27310">
              <w:rPr>
                <w:spacing w:val="1"/>
                <w:sz w:val="28"/>
                <w:szCs w:val="28"/>
              </w:rPr>
              <w:t xml:space="preserve"> </w:t>
            </w:r>
            <w:r w:rsidRPr="00A27310">
              <w:rPr>
                <w:sz w:val="28"/>
                <w:szCs w:val="28"/>
              </w:rPr>
              <w:t>поселках</w:t>
            </w:r>
            <w:r w:rsidRPr="00A27310">
              <w:rPr>
                <w:spacing w:val="1"/>
                <w:sz w:val="28"/>
                <w:szCs w:val="28"/>
              </w:rPr>
              <w:t xml:space="preserve"> </w:t>
            </w:r>
            <w:r w:rsidRPr="00A27310">
              <w:rPr>
                <w:sz w:val="28"/>
                <w:szCs w:val="28"/>
              </w:rPr>
              <w:t>городского</w:t>
            </w:r>
            <w:r w:rsidRPr="00A27310">
              <w:rPr>
                <w:spacing w:val="1"/>
                <w:sz w:val="28"/>
                <w:szCs w:val="28"/>
              </w:rPr>
              <w:t xml:space="preserve"> </w:t>
            </w:r>
            <w:r w:rsidRPr="00A27310">
              <w:rPr>
                <w:sz w:val="28"/>
                <w:szCs w:val="28"/>
              </w:rPr>
              <w:t>типа</w:t>
            </w:r>
            <w:r w:rsidRPr="00A27310">
              <w:rPr>
                <w:spacing w:val="-4"/>
                <w:sz w:val="28"/>
                <w:szCs w:val="28"/>
              </w:rPr>
              <w:t xml:space="preserve"> </w:t>
            </w:r>
            <w:r w:rsidRPr="00A27310">
              <w:rPr>
                <w:sz w:val="28"/>
                <w:szCs w:val="28"/>
              </w:rPr>
              <w:t>и малых городах с</w:t>
            </w:r>
            <w:r w:rsidRPr="00A27310">
              <w:rPr>
                <w:spacing w:val="-3"/>
                <w:sz w:val="28"/>
                <w:szCs w:val="28"/>
              </w:rPr>
              <w:t xml:space="preserve"> </w:t>
            </w:r>
            <w:r w:rsidRPr="00A27310">
              <w:rPr>
                <w:sz w:val="28"/>
                <w:szCs w:val="28"/>
              </w:rPr>
              <w:t>численностью</w:t>
            </w:r>
            <w:r w:rsidRPr="00A27310">
              <w:rPr>
                <w:spacing w:val="-2"/>
                <w:sz w:val="28"/>
                <w:szCs w:val="28"/>
              </w:rPr>
              <w:t xml:space="preserve"> </w:t>
            </w:r>
            <w:r w:rsidRPr="00A27310">
              <w:rPr>
                <w:sz w:val="28"/>
                <w:szCs w:val="28"/>
              </w:rPr>
              <w:t>населения</w:t>
            </w:r>
            <w:r w:rsidRPr="00A27310">
              <w:rPr>
                <w:spacing w:val="-2"/>
                <w:sz w:val="28"/>
                <w:szCs w:val="28"/>
              </w:rPr>
              <w:t xml:space="preserve"> </w:t>
            </w:r>
            <w:r w:rsidRPr="00A27310">
              <w:rPr>
                <w:sz w:val="28"/>
                <w:szCs w:val="28"/>
              </w:rPr>
              <w:t>до 50 тысяч человек, и расходов на их содержание и оплату труда персонала;</w:t>
            </w:r>
          </w:p>
        </w:tc>
      </w:tr>
      <w:tr w:rsidR="00F22E5D" w:rsidRPr="00A27310" w:rsidTr="00516B12">
        <w:tc>
          <w:tcPr>
            <w:tcW w:w="2235" w:type="dxa"/>
            <w:tcMar>
              <w:top w:w="113" w:type="dxa"/>
              <w:bottom w:w="113" w:type="dxa"/>
            </w:tcMar>
          </w:tcPr>
          <w:p w:rsidR="00F22E5D" w:rsidRPr="00A27310" w:rsidRDefault="00F22E5D" w:rsidP="00516B12">
            <w:pPr>
              <w:autoSpaceDE w:val="0"/>
              <w:autoSpaceDN w:val="0"/>
              <w:adjustRightInd w:val="0"/>
              <w:ind w:left="709"/>
              <w:jc w:val="both"/>
              <w:outlineLvl w:val="0"/>
              <w:rPr>
                <w:sz w:val="28"/>
                <w:szCs w:val="28"/>
              </w:rPr>
            </w:pPr>
            <w:proofErr w:type="spellStart"/>
            <w:r w:rsidRPr="00384129">
              <w:rPr>
                <w:sz w:val="28"/>
                <w:szCs w:val="28"/>
              </w:rPr>
              <w:t>СКД</w:t>
            </w:r>
            <w:r w:rsidRPr="00421D0E">
              <w:rPr>
                <w:sz w:val="28"/>
                <w:szCs w:val="28"/>
                <w:vertAlign w:val="subscript"/>
              </w:rPr>
              <w:t>пв</w:t>
            </w:r>
            <w:proofErr w:type="spellEnd"/>
          </w:p>
        </w:tc>
        <w:tc>
          <w:tcPr>
            <w:tcW w:w="7230" w:type="dxa"/>
            <w:tcMar>
              <w:top w:w="113" w:type="dxa"/>
              <w:bottom w:w="113" w:type="dxa"/>
            </w:tcMar>
          </w:tcPr>
          <w:p w:rsidR="00F22E5D" w:rsidRPr="00A27310" w:rsidRDefault="00F22E5D" w:rsidP="00CC0E8C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A27310">
              <w:rPr>
                <w:sz w:val="28"/>
                <w:szCs w:val="28"/>
              </w:rPr>
              <w:t>значение среднего взвешенного с учетом численности прикрепленного населения коэффициента половозрастного состава;</w:t>
            </w:r>
          </w:p>
        </w:tc>
      </w:tr>
      <w:tr w:rsidR="00F22E5D" w:rsidRPr="00A27310" w:rsidTr="00516B12">
        <w:tc>
          <w:tcPr>
            <w:tcW w:w="2235" w:type="dxa"/>
            <w:tcMar>
              <w:top w:w="113" w:type="dxa"/>
              <w:bottom w:w="113" w:type="dxa"/>
            </w:tcMar>
          </w:tcPr>
          <w:p w:rsidR="00F22E5D" w:rsidRPr="00A27310" w:rsidRDefault="00F22E5D" w:rsidP="00516B12">
            <w:pPr>
              <w:autoSpaceDE w:val="0"/>
              <w:autoSpaceDN w:val="0"/>
              <w:adjustRightInd w:val="0"/>
              <w:ind w:left="709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КД</w:t>
            </w:r>
          </w:p>
        </w:tc>
        <w:tc>
          <w:tcPr>
            <w:tcW w:w="7230" w:type="dxa"/>
            <w:tcMar>
              <w:top w:w="113" w:type="dxa"/>
              <w:bottom w:w="113" w:type="dxa"/>
            </w:tcMar>
          </w:tcPr>
          <w:p w:rsidR="00F22E5D" w:rsidRPr="00A27310" w:rsidRDefault="00F22E5D" w:rsidP="00F22E5D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A27310">
              <w:rPr>
                <w:sz w:val="28"/>
                <w:szCs w:val="28"/>
              </w:rPr>
              <w:t xml:space="preserve">единый коэффициент дифференциации для Забайкальского края, рассчитанный в соответствии с </w:t>
            </w:r>
            <w:hyperlink r:id="rId9" w:tooltip="Постановление Правительства РФ от 05.05.2012 N 462 (ред. от 24.11.2022) &quot;О порядке распределения,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" w:history="1">
              <w:r w:rsidRPr="00F22E5D">
                <w:rPr>
                  <w:rStyle w:val="a8"/>
                  <w:color w:val="auto"/>
                  <w:sz w:val="28"/>
                  <w:szCs w:val="28"/>
                  <w:u w:val="none"/>
                </w:rPr>
                <w:t>Постановлением</w:t>
              </w:r>
            </w:hyperlink>
            <w:r w:rsidRPr="00F22E5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№</w:t>
            </w:r>
            <w:r w:rsidRPr="00F22E5D">
              <w:rPr>
                <w:sz w:val="28"/>
                <w:szCs w:val="28"/>
              </w:rPr>
              <w:t xml:space="preserve"> 462</w:t>
            </w:r>
            <w:r w:rsidRPr="00A27310">
              <w:rPr>
                <w:sz w:val="28"/>
                <w:szCs w:val="28"/>
              </w:rPr>
              <w:t>.</w:t>
            </w:r>
          </w:p>
        </w:tc>
      </w:tr>
    </w:tbl>
    <w:p w:rsidR="00F22E5D" w:rsidRPr="00516B12" w:rsidRDefault="00F22E5D" w:rsidP="00516B12">
      <w:pPr>
        <w:pStyle w:val="a9"/>
        <w:spacing w:before="98" w:line="225" w:lineRule="auto"/>
        <w:ind w:right="-2" w:firstLine="566"/>
        <w:jc w:val="both"/>
      </w:pPr>
      <w:r>
        <w:t xml:space="preserve">Параметр </w:t>
      </w:r>
      <w:r>
        <w:rPr>
          <w:rFonts w:ascii="Cambria Math" w:hAnsi="Cambria Math"/>
        </w:rPr>
        <w:t>СКД</w:t>
      </w:r>
      <w:r>
        <w:rPr>
          <w:rFonts w:ascii="Cambria Math" w:hAnsi="Cambria Math"/>
          <w:position w:val="-5"/>
          <w:sz w:val="20"/>
        </w:rPr>
        <w:t>от</w:t>
      </w:r>
      <w:r>
        <w:rPr>
          <w:rFonts w:ascii="Cambria Math" w:hAnsi="Cambria Math"/>
          <w:spacing w:val="1"/>
          <w:position w:val="-5"/>
          <w:sz w:val="20"/>
        </w:rPr>
        <w:t xml:space="preserve"> </w:t>
      </w:r>
      <w:r>
        <w:t>используется в целях сохранения сбалансированности</w:t>
      </w:r>
      <w:r>
        <w:rPr>
          <w:spacing w:val="1"/>
        </w:rPr>
        <w:t xml:space="preserve"> </w:t>
      </w:r>
      <w:r>
        <w:t>территориальных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обязательного</w:t>
      </w:r>
      <w:r>
        <w:rPr>
          <w:spacing w:val="1"/>
        </w:rPr>
        <w:t xml:space="preserve"> </w:t>
      </w:r>
      <w:r>
        <w:t>медицинского</w:t>
      </w:r>
      <w:r>
        <w:rPr>
          <w:spacing w:val="1"/>
        </w:rPr>
        <w:t xml:space="preserve"> </w:t>
      </w:r>
      <w:r>
        <w:t>страхования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рассчитывается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следующей формуле:</w:t>
      </w:r>
    </w:p>
    <w:p w:rsidR="0058044D" w:rsidRDefault="0058044D" w:rsidP="00516B12">
      <w:pPr>
        <w:pStyle w:val="a9"/>
        <w:spacing w:before="98" w:line="225" w:lineRule="auto"/>
        <w:ind w:left="567" w:right="543" w:hanging="34"/>
        <w:jc w:val="center"/>
        <w:rPr>
          <w:lang w:val="en-US"/>
        </w:rPr>
      </w:pPr>
      <w:r w:rsidRPr="0058044D">
        <w:rPr>
          <w:noProof/>
          <w:lang w:eastAsia="ru-RU"/>
        </w:rPr>
        <w:drawing>
          <wp:inline distT="0" distB="0" distL="0" distR="0" wp14:anchorId="60A88890" wp14:editId="3C8BE49D">
            <wp:extent cx="1828800" cy="69494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26367" cy="694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044D" w:rsidRPr="00516B12" w:rsidRDefault="00516B12" w:rsidP="00FF6E27">
      <w:pPr>
        <w:pStyle w:val="a9"/>
        <w:spacing w:before="98" w:line="225" w:lineRule="auto"/>
        <w:ind w:left="0" w:right="543" w:firstLine="284"/>
        <w:jc w:val="both"/>
      </w:pPr>
      <w:r>
        <w:t>где:</w:t>
      </w:r>
    </w:p>
    <w:p w:rsidR="00F22E5D" w:rsidRDefault="00F22E5D" w:rsidP="00F22E5D">
      <w:pPr>
        <w:pStyle w:val="a9"/>
        <w:tabs>
          <w:tab w:val="left" w:pos="4058"/>
          <w:tab w:val="left" w:pos="6529"/>
          <w:tab w:val="left" w:pos="10065"/>
        </w:tabs>
        <w:spacing w:before="104"/>
        <w:ind w:left="2248" w:right="34"/>
        <w:jc w:val="both"/>
      </w:pPr>
      <w:r>
        <w:t>значение</w:t>
      </w:r>
      <w:r>
        <w:tab/>
        <w:t>коэффициента</w:t>
      </w:r>
      <w:r>
        <w:tab/>
        <w:t xml:space="preserve">дифференциации </w:t>
      </w:r>
      <w:r>
        <w:rPr>
          <w:spacing w:val="-3"/>
        </w:rPr>
        <w:t>на</w:t>
      </w:r>
      <w:r>
        <w:rPr>
          <w:spacing w:val="-68"/>
        </w:rPr>
        <w:t xml:space="preserve"> </w:t>
      </w:r>
      <w:r>
        <w:t>прикрепившихся к медицинской организации лиц с учетом</w:t>
      </w:r>
      <w:r>
        <w:rPr>
          <w:spacing w:val="1"/>
        </w:rPr>
        <w:t xml:space="preserve"> </w:t>
      </w:r>
      <w:r>
        <w:t>наличия</w:t>
      </w:r>
      <w:r>
        <w:rPr>
          <w:spacing w:val="1"/>
        </w:rPr>
        <w:t xml:space="preserve"> </w:t>
      </w:r>
      <w:r>
        <w:t>подразделений,</w:t>
      </w:r>
      <w:r>
        <w:rPr>
          <w:spacing w:val="1"/>
        </w:rPr>
        <w:t xml:space="preserve"> </w:t>
      </w:r>
      <w:r>
        <w:t>расположенных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сельской</w:t>
      </w:r>
      <w:r>
        <w:rPr>
          <w:spacing w:val="-67"/>
        </w:rPr>
        <w:t xml:space="preserve"> </w:t>
      </w:r>
      <w:r>
        <w:lastRenderedPageBreak/>
        <w:t>местности,</w:t>
      </w:r>
      <w:r>
        <w:rPr>
          <w:spacing w:val="18"/>
        </w:rPr>
        <w:t xml:space="preserve"> </w:t>
      </w:r>
      <w:r>
        <w:t>отдаленных</w:t>
      </w:r>
      <w:r>
        <w:rPr>
          <w:spacing w:val="19"/>
        </w:rPr>
        <w:t xml:space="preserve"> </w:t>
      </w:r>
      <w:r>
        <w:t>территориях,</w:t>
      </w:r>
      <w:r>
        <w:rPr>
          <w:spacing w:val="18"/>
        </w:rPr>
        <w:t xml:space="preserve"> </w:t>
      </w:r>
      <w:r>
        <w:t>поселках</w:t>
      </w:r>
      <w:r>
        <w:rPr>
          <w:spacing w:val="19"/>
        </w:rPr>
        <w:t xml:space="preserve"> </w:t>
      </w:r>
      <w:r>
        <w:t>городского</w:t>
      </w:r>
    </w:p>
    <w:p w:rsidR="00F22E5D" w:rsidRDefault="00680D4D" w:rsidP="00516B12">
      <w:pPr>
        <w:pStyle w:val="a9"/>
        <w:tabs>
          <w:tab w:val="left" w:pos="2248"/>
        </w:tabs>
        <w:ind w:left="2248" w:right="34" w:hanging="1114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6" o:spid="_x0000_s1027" type="#_x0000_t202" style="position:absolute;left:0;text-align:left;margin-left:110.25pt;margin-top:2.55pt;width:28.4pt;height:1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" filled="f" stroked="f">
            <v:textbox style="mso-next-textbox:#Поле 6" inset="0,0,0,0">
              <w:txbxContent>
                <w:p w:rsidR="00F22E5D" w:rsidRDefault="00F22E5D" w:rsidP="00F22E5D">
                  <w:pPr>
                    <w:pStyle w:val="a9"/>
                    <w:spacing w:line="281" w:lineRule="exact"/>
                    <w:ind w:left="0"/>
                    <w:rPr>
                      <w:rFonts w:ascii="Cambria Math" w:hAnsi="Cambria Math"/>
                    </w:rPr>
                  </w:pPr>
                  <w:r>
                    <w:rPr>
                      <w:rFonts w:ascii="Cambria Math" w:hAnsi="Cambria Math"/>
                    </w:rPr>
                    <w:t>КД</w:t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>
          <v:shape id="Поле 5" o:spid="_x0000_s1026" type="#_x0000_t202" style="position:absolute;left:0;text-align:left;margin-left:128.45pt;margin-top:8.65pt;width:10.4pt;height:10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" filled="f" stroked="f">
            <v:textbox style="mso-next-textbox:#Поле 5" inset="0,0,0,0">
              <w:txbxContent>
                <w:p w:rsidR="00F22E5D" w:rsidRDefault="00F22E5D" w:rsidP="00F22E5D">
                  <w:pPr>
                    <w:spacing w:line="199" w:lineRule="exact"/>
                    <w:rPr>
                      <w:rFonts w:ascii="Cambria Math" w:hAnsi="Cambria Math"/>
                    </w:rPr>
                  </w:pPr>
                  <w:r>
                    <w:rPr>
                      <w:rFonts w:ascii="Cambria Math" w:hAnsi="Cambria Math"/>
                      <w:spacing w:val="-1"/>
                    </w:rPr>
                    <w:t>от</w:t>
                  </w:r>
                </w:p>
              </w:txbxContent>
            </v:textbox>
            <w10:wrap anchorx="page"/>
          </v:shape>
        </w:pict>
      </w:r>
      <w:r w:rsidR="00F22E5D">
        <w:rPr>
          <w:rFonts w:ascii="Cambria Math" w:eastAsia="Cambria Math" w:hAnsi="Cambria Math"/>
          <w:position w:val="8"/>
          <w:sz w:val="20"/>
        </w:rPr>
        <w:t>𝑖</w:t>
      </w:r>
      <w:r w:rsidR="00F22E5D">
        <w:rPr>
          <w:rFonts w:ascii="Cambria Math" w:eastAsia="Cambria Math" w:hAnsi="Cambria Math"/>
          <w:position w:val="8"/>
          <w:sz w:val="20"/>
        </w:rPr>
        <w:tab/>
      </w:r>
      <w:r w:rsidR="00F22E5D">
        <w:t>типа и малых городах с численностью населения до 50 тысяч</w:t>
      </w:r>
      <w:r w:rsidR="00F22E5D">
        <w:rPr>
          <w:spacing w:val="-67"/>
        </w:rPr>
        <w:t xml:space="preserve"> </w:t>
      </w:r>
      <w:r w:rsidR="00F22E5D">
        <w:t>человек,</w:t>
      </w:r>
      <w:r w:rsidR="00F22E5D">
        <w:rPr>
          <w:spacing w:val="1"/>
        </w:rPr>
        <w:t xml:space="preserve"> </w:t>
      </w:r>
      <w:r w:rsidR="00F22E5D">
        <w:t>и</w:t>
      </w:r>
      <w:r w:rsidR="00F22E5D">
        <w:rPr>
          <w:spacing w:val="1"/>
        </w:rPr>
        <w:t xml:space="preserve"> </w:t>
      </w:r>
      <w:r w:rsidR="00F22E5D">
        <w:t>расходов</w:t>
      </w:r>
      <w:r w:rsidR="00F22E5D">
        <w:rPr>
          <w:spacing w:val="1"/>
        </w:rPr>
        <w:t xml:space="preserve"> </w:t>
      </w:r>
      <w:r w:rsidR="00F22E5D">
        <w:t>на</w:t>
      </w:r>
      <w:r w:rsidR="00F22E5D">
        <w:rPr>
          <w:spacing w:val="1"/>
        </w:rPr>
        <w:t xml:space="preserve"> </w:t>
      </w:r>
      <w:r w:rsidR="00F22E5D">
        <w:t>их</w:t>
      </w:r>
      <w:r w:rsidR="00F22E5D">
        <w:rPr>
          <w:spacing w:val="1"/>
        </w:rPr>
        <w:t xml:space="preserve"> </w:t>
      </w:r>
      <w:r w:rsidR="00F22E5D">
        <w:t>содержание</w:t>
      </w:r>
      <w:r w:rsidR="00F22E5D">
        <w:rPr>
          <w:spacing w:val="1"/>
        </w:rPr>
        <w:t xml:space="preserve"> </w:t>
      </w:r>
      <w:r w:rsidR="00F22E5D">
        <w:t>и</w:t>
      </w:r>
      <w:r w:rsidR="00F22E5D">
        <w:rPr>
          <w:spacing w:val="1"/>
        </w:rPr>
        <w:t xml:space="preserve"> </w:t>
      </w:r>
      <w:r w:rsidR="00F22E5D">
        <w:t>оплату</w:t>
      </w:r>
      <w:r w:rsidR="00F22E5D">
        <w:rPr>
          <w:spacing w:val="1"/>
        </w:rPr>
        <w:t xml:space="preserve"> </w:t>
      </w:r>
      <w:r w:rsidR="00F22E5D">
        <w:t>труда</w:t>
      </w:r>
      <w:r w:rsidR="00F22E5D">
        <w:rPr>
          <w:spacing w:val="1"/>
        </w:rPr>
        <w:t xml:space="preserve"> </w:t>
      </w:r>
      <w:r w:rsidR="00F22E5D">
        <w:t>персонала, установленного тарифным соглашением для i-той</w:t>
      </w:r>
      <w:r w:rsidR="00F22E5D">
        <w:rPr>
          <w:spacing w:val="-67"/>
        </w:rPr>
        <w:t xml:space="preserve"> </w:t>
      </w:r>
      <w:r w:rsidR="00F22E5D">
        <w:t>медицинской</w:t>
      </w:r>
      <w:r w:rsidR="00F22E5D">
        <w:rPr>
          <w:spacing w:val="1"/>
        </w:rPr>
        <w:t xml:space="preserve"> </w:t>
      </w:r>
      <w:r w:rsidR="00F22E5D">
        <w:t>организации</w:t>
      </w:r>
      <w:r w:rsidR="00F22E5D">
        <w:rPr>
          <w:spacing w:val="1"/>
        </w:rPr>
        <w:t xml:space="preserve"> </w:t>
      </w:r>
      <w:r w:rsidR="00F22E5D">
        <w:t>в</w:t>
      </w:r>
      <w:r w:rsidR="00F22E5D">
        <w:rPr>
          <w:spacing w:val="1"/>
        </w:rPr>
        <w:t xml:space="preserve"> </w:t>
      </w:r>
      <w:r w:rsidR="00F22E5D">
        <w:t>соответствии</w:t>
      </w:r>
      <w:r w:rsidR="00F22E5D">
        <w:rPr>
          <w:spacing w:val="1"/>
        </w:rPr>
        <w:t xml:space="preserve"> </w:t>
      </w:r>
      <w:r w:rsidR="00F22E5D">
        <w:t>с</w:t>
      </w:r>
      <w:r w:rsidR="00F22E5D">
        <w:rPr>
          <w:spacing w:val="1"/>
        </w:rPr>
        <w:t xml:space="preserve"> </w:t>
      </w:r>
      <w:r w:rsidR="00F22E5D">
        <w:t>пунктом</w:t>
      </w:r>
      <w:r w:rsidR="00F22E5D">
        <w:rPr>
          <w:spacing w:val="1"/>
        </w:rPr>
        <w:t xml:space="preserve"> </w:t>
      </w:r>
      <w:r w:rsidR="00F22E5D">
        <w:t>2.5</w:t>
      </w:r>
      <w:r w:rsidR="00F22E5D">
        <w:rPr>
          <w:spacing w:val="1"/>
        </w:rPr>
        <w:t xml:space="preserve"> </w:t>
      </w:r>
      <w:r w:rsidR="00F22E5D">
        <w:t>настоящего</w:t>
      </w:r>
      <w:r w:rsidR="00F22E5D">
        <w:rPr>
          <w:spacing w:val="-2"/>
        </w:rPr>
        <w:t xml:space="preserve"> </w:t>
      </w:r>
      <w:r w:rsidR="00F22E5D">
        <w:t>раздела</w:t>
      </w:r>
      <w:r w:rsidR="00F22E5D">
        <w:rPr>
          <w:spacing w:val="-2"/>
        </w:rPr>
        <w:t xml:space="preserve"> </w:t>
      </w:r>
      <w:r w:rsidR="00F22E5D">
        <w:t>рекомендаций;</w:t>
      </w:r>
    </w:p>
    <w:p w:rsidR="00F22E5D" w:rsidRDefault="00516B12" w:rsidP="00F22E5D">
      <w:pPr>
        <w:pStyle w:val="a9"/>
        <w:tabs>
          <w:tab w:val="left" w:pos="1355"/>
        </w:tabs>
        <w:ind w:left="2268" w:right="34" w:hanging="1905"/>
      </w:pPr>
      <w:r>
        <w:rPr>
          <w:rFonts w:ascii="Cambria Math" w:eastAsia="Cambria Math" w:hAnsi="Cambria Math"/>
        </w:rPr>
        <w:t xml:space="preserve">          </w:t>
      </w:r>
      <w:r w:rsidR="00F22E5D">
        <w:rPr>
          <w:rFonts w:ascii="Cambria Math" w:eastAsia="Cambria Math" w:hAnsi="Cambria Math"/>
        </w:rPr>
        <w:t>Ч</w:t>
      </w:r>
      <w:r w:rsidR="00F22E5D" w:rsidRPr="00210BD3">
        <w:rPr>
          <w:rFonts w:ascii="Cambria Math" w:eastAsia="Cambria Math" w:hAnsi="Cambria Math"/>
          <w:vertAlign w:val="subscript"/>
        </w:rPr>
        <w:t>З</w:t>
      </w:r>
      <w:r w:rsidR="00F22E5D">
        <w:rPr>
          <w:rFonts w:ascii="Cambria Math" w:eastAsia="Cambria Math" w:hAnsi="Cambria Math"/>
          <w:vertAlign w:val="superscript"/>
        </w:rPr>
        <w:t>𝑖</w:t>
      </w:r>
      <w:r>
        <w:t xml:space="preserve">             ч</w:t>
      </w:r>
      <w:r w:rsidR="00F22E5D">
        <w:t>исленность</w:t>
      </w:r>
      <w:r w:rsidR="00F22E5D">
        <w:rPr>
          <w:spacing w:val="27"/>
        </w:rPr>
        <w:t xml:space="preserve"> </w:t>
      </w:r>
      <w:r w:rsidR="00F22E5D">
        <w:t>застрахованных</w:t>
      </w:r>
      <w:r w:rsidR="00F22E5D">
        <w:rPr>
          <w:spacing w:val="95"/>
        </w:rPr>
        <w:t xml:space="preserve"> </w:t>
      </w:r>
      <w:r w:rsidR="00F22E5D">
        <w:t>лиц,</w:t>
      </w:r>
      <w:r w:rsidR="00F22E5D">
        <w:rPr>
          <w:spacing w:val="94"/>
        </w:rPr>
        <w:t xml:space="preserve"> </w:t>
      </w:r>
      <w:r w:rsidR="00F22E5D">
        <w:t>прикрепленных</w:t>
      </w:r>
      <w:r w:rsidR="00F22E5D">
        <w:rPr>
          <w:spacing w:val="96"/>
        </w:rPr>
        <w:t xml:space="preserve"> </w:t>
      </w:r>
      <w:r w:rsidR="00F22E5D">
        <w:t>к</w:t>
      </w:r>
      <w:r w:rsidR="00F22E5D">
        <w:rPr>
          <w:spacing w:val="94"/>
        </w:rPr>
        <w:t xml:space="preserve"> </w:t>
      </w:r>
      <w:r w:rsidR="00F22E5D">
        <w:t>i-той медицинской</w:t>
      </w:r>
      <w:r w:rsidR="00F22E5D">
        <w:rPr>
          <w:spacing w:val="-7"/>
        </w:rPr>
        <w:t xml:space="preserve"> </w:t>
      </w:r>
      <w:r w:rsidR="00F22E5D">
        <w:t>организации,</w:t>
      </w:r>
      <w:r w:rsidR="00F22E5D">
        <w:rPr>
          <w:spacing w:val="-4"/>
        </w:rPr>
        <w:t xml:space="preserve"> </w:t>
      </w:r>
      <w:r w:rsidR="00F22E5D">
        <w:t>человек.</w:t>
      </w:r>
    </w:p>
    <w:p w:rsidR="00516B12" w:rsidRDefault="00516B12" w:rsidP="00516B12">
      <w:pPr>
        <w:tabs>
          <w:tab w:val="left" w:pos="851"/>
          <w:tab w:val="left" w:pos="1134"/>
        </w:tabs>
        <w:ind w:firstLine="426"/>
        <w:jc w:val="both"/>
        <w:rPr>
          <w:sz w:val="28"/>
          <w:szCs w:val="28"/>
        </w:rPr>
      </w:pPr>
    </w:p>
    <w:p w:rsidR="00172E5C" w:rsidRPr="00F22E5D" w:rsidRDefault="00F22E5D" w:rsidP="00516B12">
      <w:pPr>
        <w:tabs>
          <w:tab w:val="left" w:pos="851"/>
          <w:tab w:val="left" w:pos="1134"/>
        </w:tabs>
        <w:ind w:firstLine="426"/>
        <w:jc w:val="both"/>
        <w:rPr>
          <w:sz w:val="28"/>
          <w:szCs w:val="28"/>
        </w:rPr>
      </w:pPr>
      <w:r w:rsidRPr="00F22E5D">
        <w:rPr>
          <w:sz w:val="28"/>
          <w:szCs w:val="28"/>
        </w:rPr>
        <w:t>По аналогичной</w:t>
      </w:r>
      <w:r w:rsidRPr="00F22E5D">
        <w:rPr>
          <w:spacing w:val="-3"/>
          <w:sz w:val="28"/>
          <w:szCs w:val="28"/>
        </w:rPr>
        <w:t xml:space="preserve"> </w:t>
      </w:r>
      <w:r w:rsidRPr="00F22E5D">
        <w:rPr>
          <w:sz w:val="28"/>
          <w:szCs w:val="28"/>
        </w:rPr>
        <w:t>формуле</w:t>
      </w:r>
      <w:r w:rsidRPr="00F22E5D">
        <w:rPr>
          <w:spacing w:val="-1"/>
          <w:sz w:val="28"/>
          <w:szCs w:val="28"/>
        </w:rPr>
        <w:t xml:space="preserve"> </w:t>
      </w:r>
      <w:r w:rsidRPr="00F22E5D">
        <w:rPr>
          <w:sz w:val="28"/>
          <w:szCs w:val="28"/>
        </w:rPr>
        <w:t>рассчитывается значение</w:t>
      </w:r>
      <w:r w:rsidRPr="00F22E5D">
        <w:rPr>
          <w:spacing w:val="-1"/>
          <w:sz w:val="28"/>
          <w:szCs w:val="28"/>
        </w:rPr>
        <w:t xml:space="preserve"> </w:t>
      </w:r>
      <w:r w:rsidRPr="00F22E5D">
        <w:rPr>
          <w:sz w:val="28"/>
          <w:szCs w:val="28"/>
        </w:rPr>
        <w:t>СКД</w:t>
      </w:r>
      <w:proofErr w:type="spellStart"/>
      <w:r w:rsidRPr="00F22E5D">
        <w:rPr>
          <w:position w:val="-5"/>
          <w:sz w:val="28"/>
          <w:szCs w:val="28"/>
        </w:rPr>
        <w:t>пв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  <w:r w:rsidR="00172E5C" w:rsidRPr="00F22E5D">
        <w:rPr>
          <w:sz w:val="28"/>
          <w:szCs w:val="28"/>
        </w:rPr>
        <w:t>».</w:t>
      </w:r>
    </w:p>
    <w:p w:rsidR="00F22E5D" w:rsidRPr="00516B12" w:rsidRDefault="00F22E5D" w:rsidP="00F22E5D">
      <w:pPr>
        <w:shd w:val="clear" w:color="auto" w:fill="FFFFFF"/>
        <w:jc w:val="both"/>
        <w:rPr>
          <w:rFonts w:eastAsia="Calibri"/>
          <w:sz w:val="28"/>
          <w:szCs w:val="28"/>
          <w:lang w:eastAsia="en-US"/>
        </w:rPr>
      </w:pPr>
    </w:p>
    <w:p w:rsidR="007D6B09" w:rsidRPr="00F22E5D" w:rsidRDefault="009A32F4" w:rsidP="00F22E5D">
      <w:pPr>
        <w:pStyle w:val="a6"/>
        <w:numPr>
          <w:ilvl w:val="0"/>
          <w:numId w:val="14"/>
        </w:numPr>
        <w:shd w:val="clear" w:color="auto" w:fill="FFFFFF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</w:t>
      </w:r>
      <w:r w:rsidR="008F181D" w:rsidRPr="00F22E5D">
        <w:rPr>
          <w:rFonts w:ascii="Times New Roman" w:hAnsi="Times New Roman"/>
          <w:sz w:val="28"/>
          <w:szCs w:val="28"/>
        </w:rPr>
        <w:t xml:space="preserve"> 3.19. раздела </w:t>
      </w:r>
      <w:r w:rsidR="008F181D" w:rsidRPr="00F22E5D">
        <w:rPr>
          <w:rFonts w:ascii="Times New Roman" w:hAnsi="Times New Roman"/>
          <w:sz w:val="28"/>
          <w:szCs w:val="28"/>
          <w:lang w:val="en-US"/>
        </w:rPr>
        <w:t>III</w:t>
      </w:r>
      <w:r w:rsidR="008F181D" w:rsidRPr="00F22E5D">
        <w:rPr>
          <w:rFonts w:ascii="Times New Roman" w:hAnsi="Times New Roman"/>
          <w:sz w:val="28"/>
          <w:szCs w:val="28"/>
        </w:rPr>
        <w:t>. «Тарифы на оплату медицинской помощи»  Тарифного соглашения</w:t>
      </w:r>
      <w:r w:rsidR="007D6B09" w:rsidRPr="00F22E5D">
        <w:rPr>
          <w:rFonts w:ascii="Times New Roman" w:hAnsi="Times New Roman"/>
          <w:sz w:val="28"/>
          <w:szCs w:val="28"/>
        </w:rPr>
        <w:t xml:space="preserve"> внести следующие изменения:</w:t>
      </w:r>
      <w:r w:rsidR="008F181D" w:rsidRPr="00F22E5D">
        <w:rPr>
          <w:rFonts w:ascii="Times New Roman" w:hAnsi="Times New Roman"/>
          <w:sz w:val="28"/>
          <w:szCs w:val="28"/>
        </w:rPr>
        <w:t xml:space="preserve"> </w:t>
      </w:r>
    </w:p>
    <w:p w:rsidR="008F181D" w:rsidRPr="00F22E5D" w:rsidRDefault="008F181D" w:rsidP="00F22E5D">
      <w:pPr>
        <w:pStyle w:val="a6"/>
        <w:numPr>
          <w:ilvl w:val="1"/>
          <w:numId w:val="14"/>
        </w:numPr>
        <w:shd w:val="clear" w:color="auto" w:fill="FFFFFF"/>
        <w:ind w:hanging="294"/>
        <w:jc w:val="both"/>
        <w:rPr>
          <w:rFonts w:ascii="Times New Roman" w:hAnsi="Times New Roman"/>
          <w:sz w:val="28"/>
          <w:szCs w:val="28"/>
        </w:rPr>
      </w:pPr>
      <w:r w:rsidRPr="00F22E5D">
        <w:rPr>
          <w:rFonts w:ascii="Times New Roman" w:hAnsi="Times New Roman"/>
          <w:sz w:val="28"/>
          <w:szCs w:val="28"/>
        </w:rPr>
        <w:t>заменить абзац:</w:t>
      </w:r>
    </w:p>
    <w:p w:rsidR="00A248DC" w:rsidRDefault="007D6B09" w:rsidP="00F719E0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8F181D" w:rsidRPr="00466B56">
        <w:rPr>
          <w:rFonts w:ascii="Times New Roman" w:hAnsi="Times New Roman"/>
          <w:sz w:val="28"/>
          <w:szCs w:val="28"/>
        </w:rPr>
        <w:t>- КСГ</w:t>
      </w:r>
      <w:r w:rsidR="008F181D" w:rsidRPr="00466B56">
        <w:rPr>
          <w:rFonts w:ascii="Times New Roman" w:hAnsi="Times New Roman"/>
          <w:sz w:val="28"/>
          <w:szCs w:val="28"/>
          <w:lang w:val="en-US"/>
        </w:rPr>
        <w:t>ds</w:t>
      </w:r>
      <w:r w:rsidR="008F181D" w:rsidRPr="00466B56">
        <w:rPr>
          <w:rFonts w:ascii="Times New Roman" w:hAnsi="Times New Roman"/>
          <w:sz w:val="28"/>
          <w:szCs w:val="28"/>
        </w:rPr>
        <w:t>02.010 «Экстракорпоральное оплодотворение (уровень 3), для которого коэффициент специфики оказания медицинской помощи в условиях дневного стационара применяется в размере, равном 0,719367.</w:t>
      </w:r>
      <w:r>
        <w:rPr>
          <w:rFonts w:ascii="Times New Roman" w:hAnsi="Times New Roman"/>
          <w:sz w:val="28"/>
          <w:szCs w:val="28"/>
        </w:rPr>
        <w:t>».</w:t>
      </w:r>
    </w:p>
    <w:p w:rsidR="007D6B09" w:rsidRDefault="007D6B09" w:rsidP="00F719E0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D6B09" w:rsidRDefault="007D6B09" w:rsidP="007D6B09">
      <w:pPr>
        <w:jc w:val="both"/>
        <w:rPr>
          <w:sz w:val="28"/>
          <w:szCs w:val="28"/>
        </w:rPr>
      </w:pPr>
      <w:r w:rsidRPr="00466B56">
        <w:rPr>
          <w:sz w:val="28"/>
          <w:szCs w:val="28"/>
        </w:rPr>
        <w:t>абзац</w:t>
      </w:r>
      <w:r>
        <w:rPr>
          <w:sz w:val="28"/>
          <w:szCs w:val="28"/>
        </w:rPr>
        <w:t>ем</w:t>
      </w:r>
      <w:r w:rsidRPr="00466B56">
        <w:rPr>
          <w:sz w:val="28"/>
          <w:szCs w:val="28"/>
        </w:rPr>
        <w:t xml:space="preserve"> следующего содержания:</w:t>
      </w:r>
    </w:p>
    <w:p w:rsidR="007D6B09" w:rsidRDefault="007D6B09" w:rsidP="007D6B09">
      <w:pPr>
        <w:pStyle w:val="a6"/>
        <w:tabs>
          <w:tab w:val="left" w:pos="851"/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466B56">
        <w:rPr>
          <w:rFonts w:ascii="Times New Roman" w:hAnsi="Times New Roman"/>
          <w:sz w:val="28"/>
          <w:szCs w:val="28"/>
        </w:rPr>
        <w:t>- КСГ</w:t>
      </w:r>
      <w:r w:rsidRPr="00466B56">
        <w:rPr>
          <w:rFonts w:ascii="Times New Roman" w:hAnsi="Times New Roman"/>
          <w:sz w:val="28"/>
          <w:szCs w:val="28"/>
          <w:lang w:val="en-US"/>
        </w:rPr>
        <w:t>ds</w:t>
      </w:r>
      <w:r w:rsidRPr="00466B56">
        <w:rPr>
          <w:rFonts w:ascii="Times New Roman" w:hAnsi="Times New Roman"/>
          <w:sz w:val="28"/>
          <w:szCs w:val="28"/>
        </w:rPr>
        <w:t>02.010 «Экстракорпоральное оплодотворение (уровень 3), для которого коэффициент специфики оказания медицинской помощи в условиях дневного стационара применяется в размере, равном 0,8.</w:t>
      </w:r>
      <w:r>
        <w:rPr>
          <w:rFonts w:ascii="Times New Roman" w:hAnsi="Times New Roman"/>
          <w:sz w:val="28"/>
          <w:szCs w:val="28"/>
        </w:rPr>
        <w:t>».</w:t>
      </w:r>
    </w:p>
    <w:p w:rsidR="007D6B09" w:rsidRPr="007D6B09" w:rsidRDefault="007D6B09" w:rsidP="007D6B09">
      <w:pPr>
        <w:pStyle w:val="a6"/>
        <w:tabs>
          <w:tab w:val="left" w:pos="851"/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D6B09" w:rsidRPr="007D6B09" w:rsidRDefault="007D6B09" w:rsidP="00F22E5D">
      <w:pPr>
        <w:pStyle w:val="a6"/>
        <w:numPr>
          <w:ilvl w:val="1"/>
          <w:numId w:val="14"/>
        </w:numPr>
        <w:shd w:val="clear" w:color="auto" w:fill="FFFFFF"/>
        <w:ind w:hanging="294"/>
        <w:jc w:val="both"/>
        <w:rPr>
          <w:rFonts w:ascii="Times New Roman" w:hAnsi="Times New Roman"/>
          <w:sz w:val="28"/>
          <w:szCs w:val="28"/>
        </w:rPr>
      </w:pPr>
      <w:r w:rsidRPr="007D6B09">
        <w:rPr>
          <w:rFonts w:ascii="Times New Roman" w:hAnsi="Times New Roman"/>
          <w:sz w:val="28"/>
          <w:szCs w:val="28"/>
        </w:rPr>
        <w:t>заменить абзац:</w:t>
      </w:r>
    </w:p>
    <w:p w:rsidR="007D6B09" w:rsidRDefault="007D6B09" w:rsidP="007D6B09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D3764E">
        <w:rPr>
          <w:rFonts w:ascii="Times New Roman" w:hAnsi="Times New Roman"/>
          <w:sz w:val="28"/>
          <w:szCs w:val="28"/>
        </w:rPr>
        <w:t xml:space="preserve">Коэффициент сложности лечения пациента (КСЛП) для оплаты медицинской помощи в условиях дневного стационара </w:t>
      </w:r>
      <w:r w:rsidRPr="00D3764E">
        <w:rPr>
          <w:rFonts w:ascii="Times New Roman" w:hAnsi="Times New Roman"/>
          <w:sz w:val="28"/>
        </w:rPr>
        <w:t xml:space="preserve">при расчете стоимости случая лечения принимается </w:t>
      </w:r>
      <w:proofErr w:type="gramStart"/>
      <w:r w:rsidRPr="00D3764E">
        <w:rPr>
          <w:rFonts w:ascii="Times New Roman" w:hAnsi="Times New Roman"/>
          <w:sz w:val="28"/>
        </w:rPr>
        <w:t>равным</w:t>
      </w:r>
      <w:proofErr w:type="gramEnd"/>
      <w:r w:rsidRPr="00D3764E">
        <w:rPr>
          <w:rFonts w:ascii="Times New Roman" w:hAnsi="Times New Roman"/>
          <w:sz w:val="28"/>
        </w:rPr>
        <w:t xml:space="preserve"> 0</w:t>
      </w:r>
      <w:r>
        <w:rPr>
          <w:rFonts w:ascii="Times New Roman" w:hAnsi="Times New Roman"/>
          <w:sz w:val="28"/>
        </w:rPr>
        <w:t>.</w:t>
      </w:r>
      <w:r w:rsidRPr="00F719E0">
        <w:rPr>
          <w:rFonts w:ascii="Times New Roman" w:hAnsi="Times New Roman"/>
          <w:sz w:val="28"/>
          <w:szCs w:val="28"/>
        </w:rPr>
        <w:t>».</w:t>
      </w:r>
    </w:p>
    <w:p w:rsidR="007D6B09" w:rsidRPr="00466B56" w:rsidRDefault="007D6B09" w:rsidP="00F719E0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F181D" w:rsidRPr="00466B56" w:rsidRDefault="008F181D" w:rsidP="00F719E0">
      <w:pPr>
        <w:jc w:val="both"/>
        <w:rPr>
          <w:sz w:val="28"/>
          <w:szCs w:val="28"/>
        </w:rPr>
      </w:pPr>
      <w:r w:rsidRPr="00466B56">
        <w:rPr>
          <w:sz w:val="28"/>
          <w:szCs w:val="28"/>
        </w:rPr>
        <w:t>абзац</w:t>
      </w:r>
      <w:r w:rsidR="007D6B09">
        <w:rPr>
          <w:sz w:val="28"/>
          <w:szCs w:val="28"/>
        </w:rPr>
        <w:t>е</w:t>
      </w:r>
      <w:r w:rsidR="00A248DC" w:rsidRPr="00466B56">
        <w:rPr>
          <w:sz w:val="28"/>
          <w:szCs w:val="28"/>
        </w:rPr>
        <w:t>м</w:t>
      </w:r>
      <w:r w:rsidRPr="00466B56">
        <w:rPr>
          <w:sz w:val="28"/>
          <w:szCs w:val="28"/>
        </w:rPr>
        <w:t xml:space="preserve"> следующего содержания:</w:t>
      </w:r>
    </w:p>
    <w:p w:rsidR="008F181D" w:rsidRPr="00466B56" w:rsidRDefault="007D6B09" w:rsidP="007D6B09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«</w:t>
      </w:r>
      <w:r w:rsidRPr="00D3764E">
        <w:rPr>
          <w:rFonts w:ascii="Times New Roman" w:hAnsi="Times New Roman"/>
          <w:sz w:val="28"/>
          <w:szCs w:val="28"/>
        </w:rPr>
        <w:t xml:space="preserve">Коэффициент сложности лечения пациента (КСЛП) для оплаты медицинской помощи в условиях дневного стационара </w:t>
      </w:r>
      <w:r w:rsidRPr="00D3764E">
        <w:rPr>
          <w:rFonts w:ascii="Times New Roman" w:hAnsi="Times New Roman"/>
          <w:sz w:val="28"/>
        </w:rPr>
        <w:t>при расчете стоимости случая лечения принимается равным 0</w:t>
      </w:r>
      <w:r>
        <w:rPr>
          <w:rFonts w:ascii="Times New Roman" w:hAnsi="Times New Roman"/>
          <w:sz w:val="28"/>
        </w:rPr>
        <w:t>, за исключением случаев, указанных в пункте 13 Приложении № 6 к Тарифному соглашению «</w:t>
      </w:r>
      <w:r w:rsidRPr="009E5034">
        <w:rPr>
          <w:rFonts w:ascii="Times New Roman" w:hAnsi="Times New Roman"/>
          <w:sz w:val="28"/>
        </w:rPr>
        <w:t xml:space="preserve">проведение сопроводительной лекарственной терапии при злокачественных новообразованиях у взрослых в условиях </w:t>
      </w:r>
      <w:r>
        <w:rPr>
          <w:rFonts w:ascii="Times New Roman" w:hAnsi="Times New Roman"/>
          <w:sz w:val="28"/>
        </w:rPr>
        <w:t xml:space="preserve">дневного </w:t>
      </w:r>
      <w:r w:rsidRPr="009E5034">
        <w:rPr>
          <w:rFonts w:ascii="Times New Roman" w:hAnsi="Times New Roman"/>
          <w:sz w:val="28"/>
        </w:rPr>
        <w:t>стационар</w:t>
      </w:r>
      <w:r>
        <w:rPr>
          <w:rFonts w:ascii="Times New Roman" w:hAnsi="Times New Roman"/>
          <w:sz w:val="28"/>
        </w:rPr>
        <w:t>а</w:t>
      </w:r>
      <w:r w:rsidRPr="009E5034">
        <w:rPr>
          <w:rFonts w:ascii="Times New Roman" w:hAnsi="Times New Roman"/>
          <w:sz w:val="28"/>
        </w:rPr>
        <w:t xml:space="preserve"> в соответствии </w:t>
      </w:r>
      <w:r w:rsidRPr="00F719E0">
        <w:rPr>
          <w:rFonts w:ascii="Times New Roman" w:hAnsi="Times New Roman"/>
          <w:sz w:val="28"/>
        </w:rPr>
        <w:t>с клиническими рекомендациями».</w:t>
      </w:r>
      <w:r w:rsidRPr="00F719E0">
        <w:rPr>
          <w:rFonts w:ascii="Times New Roman" w:hAnsi="Times New Roman"/>
          <w:sz w:val="28"/>
          <w:szCs w:val="28"/>
        </w:rPr>
        <w:t>».</w:t>
      </w:r>
      <w:proofErr w:type="gramEnd"/>
    </w:p>
    <w:p w:rsidR="008F181D" w:rsidRPr="00F719E0" w:rsidRDefault="008F181D" w:rsidP="007D6B0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36AD5" w:rsidRPr="00466B56" w:rsidRDefault="00885E67" w:rsidP="00F22E5D">
      <w:pPr>
        <w:pStyle w:val="a6"/>
        <w:numPr>
          <w:ilvl w:val="0"/>
          <w:numId w:val="14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466B56">
        <w:rPr>
          <w:rFonts w:ascii="Times New Roman" w:hAnsi="Times New Roman"/>
          <w:sz w:val="28"/>
          <w:szCs w:val="28"/>
        </w:rPr>
        <w:t>П</w:t>
      </w:r>
      <w:r w:rsidR="00836AD5" w:rsidRPr="00466B56">
        <w:rPr>
          <w:rFonts w:ascii="Times New Roman" w:hAnsi="Times New Roman"/>
          <w:sz w:val="28"/>
          <w:szCs w:val="28"/>
        </w:rPr>
        <w:t xml:space="preserve">ункт 3.20. раздела </w:t>
      </w:r>
      <w:r w:rsidR="00836AD5" w:rsidRPr="00466B56">
        <w:rPr>
          <w:rFonts w:ascii="Times New Roman" w:hAnsi="Times New Roman"/>
          <w:sz w:val="28"/>
          <w:szCs w:val="28"/>
          <w:lang w:val="en-US"/>
        </w:rPr>
        <w:t>III</w:t>
      </w:r>
      <w:r w:rsidR="00836AD5" w:rsidRPr="00466B56">
        <w:rPr>
          <w:rFonts w:ascii="Times New Roman" w:hAnsi="Times New Roman"/>
          <w:sz w:val="28"/>
          <w:szCs w:val="28"/>
        </w:rPr>
        <w:t>. «Тарифы на оплату медицинской помощи»  Тарифного соглашения дополнить абзацами следующего содержания:</w:t>
      </w:r>
    </w:p>
    <w:p w:rsidR="00836AD5" w:rsidRPr="00836AD5" w:rsidRDefault="00836AD5" w:rsidP="00F719E0">
      <w:pPr>
        <w:ind w:firstLine="540"/>
        <w:jc w:val="both"/>
        <w:rPr>
          <w:sz w:val="28"/>
          <w:szCs w:val="28"/>
        </w:rPr>
      </w:pPr>
      <w:r w:rsidRPr="00836AD5">
        <w:rPr>
          <w:sz w:val="28"/>
          <w:szCs w:val="28"/>
        </w:rPr>
        <w:t xml:space="preserve">«Возмещение расходов медицинской организации, имеющей в своей структуре </w:t>
      </w:r>
      <w:proofErr w:type="gramStart"/>
      <w:r w:rsidRPr="00836AD5">
        <w:rPr>
          <w:sz w:val="28"/>
          <w:szCs w:val="28"/>
        </w:rPr>
        <w:t>патолого-анатомическое</w:t>
      </w:r>
      <w:proofErr w:type="gramEnd"/>
      <w:r w:rsidRPr="00836AD5">
        <w:rPr>
          <w:sz w:val="28"/>
          <w:szCs w:val="28"/>
        </w:rPr>
        <w:t xml:space="preserve"> отделение, на проведение патолого-анатомических вскрытий осуществляются в рамках оплаты прерванного случая госпитализации по соответствующей клинико-статистической группе заболеваний/состояний. </w:t>
      </w:r>
    </w:p>
    <w:p w:rsidR="00836AD5" w:rsidRPr="00183BAB" w:rsidRDefault="00836AD5" w:rsidP="00F719E0">
      <w:pPr>
        <w:ind w:firstLine="540"/>
        <w:jc w:val="both"/>
        <w:rPr>
          <w:sz w:val="28"/>
          <w:szCs w:val="28"/>
        </w:rPr>
      </w:pPr>
      <w:r w:rsidRPr="00836AD5">
        <w:rPr>
          <w:sz w:val="28"/>
          <w:szCs w:val="28"/>
        </w:rPr>
        <w:t xml:space="preserve">При проведении </w:t>
      </w:r>
      <w:proofErr w:type="gramStart"/>
      <w:r w:rsidRPr="00836AD5">
        <w:rPr>
          <w:sz w:val="28"/>
          <w:szCs w:val="28"/>
        </w:rPr>
        <w:t>патолого-анатомических</w:t>
      </w:r>
      <w:proofErr w:type="gramEnd"/>
      <w:r w:rsidRPr="00836AD5">
        <w:rPr>
          <w:sz w:val="28"/>
          <w:szCs w:val="28"/>
        </w:rPr>
        <w:t xml:space="preserve"> вскрытий пациентов, умерших в стационаре медицинских организаций, в которых отсутствует патолого-</w:t>
      </w:r>
      <w:r w:rsidRPr="00836AD5">
        <w:rPr>
          <w:sz w:val="28"/>
          <w:szCs w:val="28"/>
        </w:rPr>
        <w:lastRenderedPageBreak/>
        <w:t>анатомическое отделение, оплата патолого-анатомических вскрытий осуществляется по отдель</w:t>
      </w:r>
      <w:r w:rsidR="00183BAB">
        <w:rPr>
          <w:sz w:val="28"/>
          <w:szCs w:val="28"/>
        </w:rPr>
        <w:t xml:space="preserve">ным тарифам </w:t>
      </w:r>
      <w:r w:rsidR="00885E67" w:rsidRPr="00836AD5">
        <w:rPr>
          <w:sz w:val="28"/>
          <w:szCs w:val="28"/>
        </w:rPr>
        <w:t xml:space="preserve">для проведения </w:t>
      </w:r>
      <w:proofErr w:type="spellStart"/>
      <w:r w:rsidR="00885E67" w:rsidRPr="00836AD5">
        <w:rPr>
          <w:sz w:val="28"/>
          <w:szCs w:val="28"/>
        </w:rPr>
        <w:t>ме</w:t>
      </w:r>
      <w:r w:rsidR="00885E67" w:rsidRPr="00183BAB">
        <w:rPr>
          <w:sz w:val="28"/>
          <w:szCs w:val="28"/>
        </w:rPr>
        <w:t>жучрежденческих</w:t>
      </w:r>
      <w:proofErr w:type="spellEnd"/>
      <w:r w:rsidR="00885E67" w:rsidRPr="00183BAB">
        <w:rPr>
          <w:sz w:val="28"/>
          <w:szCs w:val="28"/>
        </w:rPr>
        <w:t xml:space="preserve"> взаиморасчетов</w:t>
      </w:r>
      <w:r w:rsidR="00885E67">
        <w:rPr>
          <w:sz w:val="28"/>
          <w:szCs w:val="28"/>
        </w:rPr>
        <w:t xml:space="preserve"> в соответствии с </w:t>
      </w:r>
      <w:r w:rsidR="00885E67" w:rsidRPr="00D3764E">
        <w:rPr>
          <w:sz w:val="28"/>
          <w:szCs w:val="28"/>
        </w:rPr>
        <w:t>Приложением № 2 к Тарифному соглашению</w:t>
      </w:r>
      <w:r w:rsidRPr="00183BAB">
        <w:rPr>
          <w:sz w:val="28"/>
          <w:szCs w:val="28"/>
        </w:rPr>
        <w:t>.».</w:t>
      </w:r>
    </w:p>
    <w:p w:rsidR="00836AD5" w:rsidRDefault="00836AD5" w:rsidP="00F719E0">
      <w:pPr>
        <w:ind w:firstLine="540"/>
        <w:jc w:val="both"/>
        <w:rPr>
          <w:sz w:val="28"/>
          <w:szCs w:val="28"/>
        </w:rPr>
      </w:pPr>
    </w:p>
    <w:p w:rsidR="002D6F94" w:rsidRPr="002D6F94" w:rsidRDefault="002D6F94" w:rsidP="00F22E5D">
      <w:pPr>
        <w:pStyle w:val="a6"/>
        <w:numPr>
          <w:ilvl w:val="0"/>
          <w:numId w:val="14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2D6F94">
        <w:rPr>
          <w:rFonts w:ascii="Times New Roman" w:hAnsi="Times New Roman"/>
          <w:sz w:val="28"/>
          <w:szCs w:val="28"/>
        </w:rPr>
        <w:t>Заменить в Приложении № 2 к Тарифному соглашению «Тарифы на оплату медицинской помощи, оказываемой в амбулаторных условиях, в том числе для оплаты медицинской помощи лицам, застрахованным за пределами Забайкальского края» строку:</w:t>
      </w:r>
    </w:p>
    <w:p w:rsidR="002D6F94" w:rsidRPr="002D6F94" w:rsidRDefault="002D6F94" w:rsidP="00F719E0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D6F94">
        <w:rPr>
          <w:rFonts w:ascii="Times New Roman" w:hAnsi="Times New Roman"/>
          <w:sz w:val="24"/>
          <w:szCs w:val="24"/>
        </w:rPr>
        <w:t>«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6"/>
        <w:gridCol w:w="1832"/>
        <w:gridCol w:w="5010"/>
        <w:gridCol w:w="1883"/>
      </w:tblGrid>
      <w:tr w:rsidR="002D6F94" w:rsidRPr="002D6F94" w:rsidTr="002D6F94">
        <w:tc>
          <w:tcPr>
            <w:tcW w:w="1056" w:type="dxa"/>
          </w:tcPr>
          <w:p w:rsidR="002D6F94" w:rsidRPr="002D6F94" w:rsidRDefault="002D6F94" w:rsidP="005707F8">
            <w:pPr>
              <w:jc w:val="center"/>
              <w:rPr>
                <w:sz w:val="24"/>
                <w:szCs w:val="24"/>
              </w:rPr>
            </w:pPr>
            <w:r w:rsidRPr="002D6F94">
              <w:rPr>
                <w:sz w:val="24"/>
                <w:szCs w:val="24"/>
              </w:rPr>
              <w:t>Код услуги</w:t>
            </w:r>
          </w:p>
        </w:tc>
        <w:tc>
          <w:tcPr>
            <w:tcW w:w="1832" w:type="dxa"/>
          </w:tcPr>
          <w:p w:rsidR="002D6F94" w:rsidRPr="002D6F94" w:rsidRDefault="002D6F94" w:rsidP="005707F8">
            <w:pPr>
              <w:jc w:val="center"/>
              <w:rPr>
                <w:sz w:val="24"/>
                <w:szCs w:val="24"/>
              </w:rPr>
            </w:pPr>
            <w:r w:rsidRPr="002D6F94">
              <w:rPr>
                <w:sz w:val="24"/>
                <w:szCs w:val="24"/>
              </w:rPr>
              <w:t>Код услуги по НМУ</w:t>
            </w:r>
          </w:p>
        </w:tc>
        <w:tc>
          <w:tcPr>
            <w:tcW w:w="5010" w:type="dxa"/>
          </w:tcPr>
          <w:p w:rsidR="002D6F94" w:rsidRPr="002D6F94" w:rsidRDefault="002D6F94" w:rsidP="005707F8">
            <w:pPr>
              <w:jc w:val="center"/>
              <w:rPr>
                <w:sz w:val="24"/>
                <w:szCs w:val="24"/>
              </w:rPr>
            </w:pPr>
            <w:r w:rsidRPr="002D6F9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83" w:type="dxa"/>
          </w:tcPr>
          <w:p w:rsidR="002D6F94" w:rsidRPr="002D6F94" w:rsidRDefault="002D6F94" w:rsidP="005707F8">
            <w:pPr>
              <w:jc w:val="center"/>
              <w:rPr>
                <w:sz w:val="24"/>
                <w:szCs w:val="24"/>
              </w:rPr>
            </w:pPr>
            <w:r w:rsidRPr="002D6F94">
              <w:rPr>
                <w:sz w:val="24"/>
                <w:szCs w:val="24"/>
              </w:rPr>
              <w:t>Стоимость услуги, руб.</w:t>
            </w:r>
          </w:p>
        </w:tc>
      </w:tr>
      <w:tr w:rsidR="002D6F94" w:rsidRPr="002D6F94" w:rsidTr="002D6F94">
        <w:tc>
          <w:tcPr>
            <w:tcW w:w="1056" w:type="dxa"/>
          </w:tcPr>
          <w:p w:rsidR="002D6F94" w:rsidRPr="002D6F94" w:rsidRDefault="002D6F94" w:rsidP="002D6F94">
            <w:pPr>
              <w:jc w:val="both"/>
              <w:rPr>
                <w:sz w:val="24"/>
                <w:szCs w:val="24"/>
              </w:rPr>
            </w:pPr>
            <w:r w:rsidRPr="002D6F94">
              <w:rPr>
                <w:color w:val="000000"/>
                <w:sz w:val="24"/>
                <w:szCs w:val="24"/>
              </w:rPr>
              <w:t>609150</w:t>
            </w:r>
          </w:p>
        </w:tc>
        <w:tc>
          <w:tcPr>
            <w:tcW w:w="1832" w:type="dxa"/>
          </w:tcPr>
          <w:p w:rsidR="002D6F94" w:rsidRPr="002D6F94" w:rsidRDefault="002D6F94" w:rsidP="005707F8">
            <w:pPr>
              <w:jc w:val="both"/>
              <w:rPr>
                <w:sz w:val="24"/>
                <w:szCs w:val="24"/>
              </w:rPr>
            </w:pPr>
            <w:r w:rsidRPr="002D6F94">
              <w:rPr>
                <w:sz w:val="24"/>
                <w:szCs w:val="24"/>
              </w:rPr>
              <w:t>A09.05.051.001</w:t>
            </w:r>
          </w:p>
        </w:tc>
        <w:tc>
          <w:tcPr>
            <w:tcW w:w="5010" w:type="dxa"/>
          </w:tcPr>
          <w:p w:rsidR="002D6F94" w:rsidRPr="002D6F94" w:rsidRDefault="002D6F94" w:rsidP="005707F8">
            <w:pPr>
              <w:jc w:val="both"/>
              <w:rPr>
                <w:sz w:val="24"/>
                <w:szCs w:val="24"/>
              </w:rPr>
            </w:pPr>
            <w:r w:rsidRPr="002D6F94">
              <w:rPr>
                <w:sz w:val="24"/>
                <w:szCs w:val="24"/>
              </w:rPr>
              <w:t>Определение концентрации Д-</w:t>
            </w:r>
            <w:proofErr w:type="spellStart"/>
            <w:r w:rsidRPr="002D6F94">
              <w:rPr>
                <w:sz w:val="24"/>
                <w:szCs w:val="24"/>
              </w:rPr>
              <w:t>димера</w:t>
            </w:r>
            <w:proofErr w:type="spellEnd"/>
            <w:r w:rsidRPr="002D6F94">
              <w:rPr>
                <w:sz w:val="24"/>
                <w:szCs w:val="24"/>
              </w:rPr>
              <w:t xml:space="preserve"> в крови</w:t>
            </w:r>
          </w:p>
        </w:tc>
        <w:tc>
          <w:tcPr>
            <w:tcW w:w="1883" w:type="dxa"/>
          </w:tcPr>
          <w:p w:rsidR="002D6F94" w:rsidRPr="002D6F94" w:rsidRDefault="001272E3" w:rsidP="005707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896,39</w:t>
            </w:r>
          </w:p>
        </w:tc>
      </w:tr>
    </w:tbl>
    <w:p w:rsidR="002D6F94" w:rsidRPr="002D6F94" w:rsidRDefault="002D6F94" w:rsidP="002D6F94">
      <w:pPr>
        <w:pStyle w:val="a6"/>
        <w:jc w:val="right"/>
        <w:rPr>
          <w:rFonts w:ascii="Times New Roman" w:hAnsi="Times New Roman"/>
          <w:sz w:val="24"/>
          <w:szCs w:val="24"/>
        </w:rPr>
      </w:pPr>
      <w:r w:rsidRPr="002D6F94">
        <w:rPr>
          <w:rFonts w:ascii="Times New Roman" w:hAnsi="Times New Roman"/>
          <w:sz w:val="24"/>
          <w:szCs w:val="24"/>
        </w:rPr>
        <w:t>»,</w:t>
      </w:r>
    </w:p>
    <w:p w:rsidR="002D6F94" w:rsidRPr="002D6F94" w:rsidRDefault="002D6F94" w:rsidP="001272E3">
      <w:pPr>
        <w:ind w:firstLine="708"/>
        <w:jc w:val="both"/>
        <w:rPr>
          <w:sz w:val="28"/>
          <w:szCs w:val="28"/>
        </w:rPr>
      </w:pPr>
      <w:r w:rsidRPr="002D6F94">
        <w:rPr>
          <w:sz w:val="28"/>
          <w:szCs w:val="28"/>
        </w:rPr>
        <w:t>строк</w:t>
      </w:r>
      <w:r w:rsidR="00F719E0">
        <w:rPr>
          <w:sz w:val="28"/>
          <w:szCs w:val="28"/>
        </w:rPr>
        <w:t>ой</w:t>
      </w:r>
      <w:r w:rsidRPr="002D6F94">
        <w:rPr>
          <w:sz w:val="28"/>
          <w:szCs w:val="28"/>
        </w:rPr>
        <w:t xml:space="preserve"> следующего содержания:</w:t>
      </w:r>
    </w:p>
    <w:p w:rsidR="002D6F94" w:rsidRPr="002D6F94" w:rsidRDefault="002D6F94" w:rsidP="001272E3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D6F94">
        <w:rPr>
          <w:rFonts w:ascii="Times New Roman" w:hAnsi="Times New Roman"/>
          <w:sz w:val="24"/>
          <w:szCs w:val="24"/>
        </w:rPr>
        <w:t>«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6"/>
        <w:gridCol w:w="1832"/>
        <w:gridCol w:w="5010"/>
        <w:gridCol w:w="1883"/>
      </w:tblGrid>
      <w:tr w:rsidR="002D6F94" w:rsidRPr="002D6F94" w:rsidTr="005707F8">
        <w:tc>
          <w:tcPr>
            <w:tcW w:w="1056" w:type="dxa"/>
          </w:tcPr>
          <w:p w:rsidR="002D6F94" w:rsidRPr="002D6F94" w:rsidRDefault="002D6F94" w:rsidP="005707F8">
            <w:pPr>
              <w:jc w:val="center"/>
              <w:rPr>
                <w:sz w:val="24"/>
                <w:szCs w:val="24"/>
              </w:rPr>
            </w:pPr>
            <w:r w:rsidRPr="002D6F94">
              <w:rPr>
                <w:sz w:val="24"/>
                <w:szCs w:val="24"/>
              </w:rPr>
              <w:t>Код услуги</w:t>
            </w:r>
          </w:p>
        </w:tc>
        <w:tc>
          <w:tcPr>
            <w:tcW w:w="1832" w:type="dxa"/>
          </w:tcPr>
          <w:p w:rsidR="002D6F94" w:rsidRPr="002D6F94" w:rsidRDefault="002D6F94" w:rsidP="005707F8">
            <w:pPr>
              <w:jc w:val="center"/>
              <w:rPr>
                <w:sz w:val="24"/>
                <w:szCs w:val="24"/>
              </w:rPr>
            </w:pPr>
            <w:r w:rsidRPr="002D6F94">
              <w:rPr>
                <w:sz w:val="24"/>
                <w:szCs w:val="24"/>
              </w:rPr>
              <w:t>Код услуги по НМУ</w:t>
            </w:r>
          </w:p>
        </w:tc>
        <w:tc>
          <w:tcPr>
            <w:tcW w:w="5010" w:type="dxa"/>
          </w:tcPr>
          <w:p w:rsidR="002D6F94" w:rsidRPr="002D6F94" w:rsidRDefault="002D6F94" w:rsidP="005707F8">
            <w:pPr>
              <w:jc w:val="center"/>
              <w:rPr>
                <w:sz w:val="24"/>
                <w:szCs w:val="24"/>
              </w:rPr>
            </w:pPr>
            <w:r w:rsidRPr="002D6F9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83" w:type="dxa"/>
          </w:tcPr>
          <w:p w:rsidR="002D6F94" w:rsidRPr="002D6F94" w:rsidRDefault="002D6F94" w:rsidP="005707F8">
            <w:pPr>
              <w:jc w:val="center"/>
              <w:rPr>
                <w:sz w:val="24"/>
                <w:szCs w:val="24"/>
              </w:rPr>
            </w:pPr>
            <w:r w:rsidRPr="002D6F94">
              <w:rPr>
                <w:sz w:val="24"/>
                <w:szCs w:val="24"/>
              </w:rPr>
              <w:t>Стоимость услуги, руб.</w:t>
            </w:r>
          </w:p>
        </w:tc>
      </w:tr>
      <w:tr w:rsidR="002D6F94" w:rsidRPr="002D6F94" w:rsidTr="005707F8">
        <w:tc>
          <w:tcPr>
            <w:tcW w:w="1056" w:type="dxa"/>
          </w:tcPr>
          <w:p w:rsidR="002D6F94" w:rsidRPr="002D6F94" w:rsidRDefault="002D6F94" w:rsidP="005707F8">
            <w:pPr>
              <w:jc w:val="both"/>
              <w:rPr>
                <w:sz w:val="24"/>
                <w:szCs w:val="24"/>
              </w:rPr>
            </w:pPr>
            <w:r w:rsidRPr="002D6F94">
              <w:rPr>
                <w:color w:val="000000"/>
                <w:sz w:val="24"/>
                <w:szCs w:val="24"/>
              </w:rPr>
              <w:t>609150</w:t>
            </w:r>
          </w:p>
        </w:tc>
        <w:tc>
          <w:tcPr>
            <w:tcW w:w="1832" w:type="dxa"/>
          </w:tcPr>
          <w:p w:rsidR="002D6F94" w:rsidRPr="002D6F94" w:rsidRDefault="002D6F94" w:rsidP="005707F8">
            <w:pPr>
              <w:jc w:val="both"/>
              <w:rPr>
                <w:sz w:val="24"/>
                <w:szCs w:val="24"/>
              </w:rPr>
            </w:pPr>
            <w:r w:rsidRPr="002D6F94">
              <w:rPr>
                <w:sz w:val="24"/>
                <w:szCs w:val="24"/>
              </w:rPr>
              <w:t>A09.05.051.001</w:t>
            </w:r>
          </w:p>
        </w:tc>
        <w:tc>
          <w:tcPr>
            <w:tcW w:w="5010" w:type="dxa"/>
          </w:tcPr>
          <w:p w:rsidR="002D6F94" w:rsidRPr="002D6F94" w:rsidRDefault="002D6F94" w:rsidP="005707F8">
            <w:pPr>
              <w:jc w:val="both"/>
              <w:rPr>
                <w:sz w:val="24"/>
                <w:szCs w:val="24"/>
              </w:rPr>
            </w:pPr>
            <w:r w:rsidRPr="002D6F94">
              <w:rPr>
                <w:sz w:val="24"/>
                <w:szCs w:val="24"/>
              </w:rPr>
              <w:t>Определение концентрации Д-</w:t>
            </w:r>
            <w:proofErr w:type="spellStart"/>
            <w:r w:rsidRPr="002D6F94">
              <w:rPr>
                <w:sz w:val="24"/>
                <w:szCs w:val="24"/>
              </w:rPr>
              <w:t>димера</w:t>
            </w:r>
            <w:proofErr w:type="spellEnd"/>
            <w:r w:rsidRPr="002D6F94">
              <w:rPr>
                <w:sz w:val="24"/>
                <w:szCs w:val="24"/>
              </w:rPr>
              <w:t xml:space="preserve"> в крови</w:t>
            </w:r>
          </w:p>
        </w:tc>
        <w:tc>
          <w:tcPr>
            <w:tcW w:w="1883" w:type="dxa"/>
          </w:tcPr>
          <w:p w:rsidR="002D6F94" w:rsidRPr="002D6F94" w:rsidRDefault="002D6F94" w:rsidP="005707F8">
            <w:pPr>
              <w:jc w:val="center"/>
              <w:rPr>
                <w:sz w:val="24"/>
                <w:szCs w:val="24"/>
              </w:rPr>
            </w:pPr>
            <w:r w:rsidRPr="002D6F94">
              <w:rPr>
                <w:sz w:val="24"/>
                <w:szCs w:val="24"/>
              </w:rPr>
              <w:t>592,37</w:t>
            </w:r>
          </w:p>
        </w:tc>
      </w:tr>
    </w:tbl>
    <w:p w:rsidR="002D6F94" w:rsidRDefault="002D6F94" w:rsidP="002D6F94">
      <w:pPr>
        <w:pStyle w:val="a6"/>
        <w:jc w:val="right"/>
        <w:rPr>
          <w:rFonts w:ascii="Times New Roman" w:hAnsi="Times New Roman"/>
          <w:sz w:val="24"/>
          <w:szCs w:val="24"/>
        </w:rPr>
      </w:pPr>
      <w:r w:rsidRPr="002D6F94">
        <w:rPr>
          <w:rFonts w:ascii="Times New Roman" w:hAnsi="Times New Roman"/>
          <w:sz w:val="24"/>
          <w:szCs w:val="24"/>
        </w:rPr>
        <w:t>».</w:t>
      </w:r>
    </w:p>
    <w:p w:rsidR="00481461" w:rsidRPr="002D6F94" w:rsidRDefault="00481461" w:rsidP="002D6F94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1272E3" w:rsidRPr="001272E3" w:rsidRDefault="001272E3" w:rsidP="00F22E5D">
      <w:pPr>
        <w:pStyle w:val="a6"/>
        <w:numPr>
          <w:ilvl w:val="0"/>
          <w:numId w:val="14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1272E3">
        <w:rPr>
          <w:rFonts w:ascii="Times New Roman" w:hAnsi="Times New Roman"/>
          <w:sz w:val="28"/>
          <w:szCs w:val="28"/>
        </w:rPr>
        <w:t xml:space="preserve">Дополнить раздел 2.14. «Тарифы на оплату медицинской помощи, оказываемой в амбулаторных условиях, в том числе для оплаты медицинской помощи лицам, застрахованным за пределами Забайкальского края» Приложения № </w:t>
      </w:r>
      <w:r w:rsidR="00445086">
        <w:rPr>
          <w:rFonts w:ascii="Times New Roman" w:hAnsi="Times New Roman"/>
          <w:sz w:val="28"/>
          <w:szCs w:val="28"/>
        </w:rPr>
        <w:t>2 к Тарифному соглашению  строками</w:t>
      </w:r>
      <w:r w:rsidRPr="001272E3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1272E3" w:rsidRPr="001272E3" w:rsidRDefault="001272E3" w:rsidP="001272E3">
      <w:pPr>
        <w:jc w:val="both"/>
        <w:rPr>
          <w:sz w:val="24"/>
          <w:szCs w:val="24"/>
        </w:rPr>
      </w:pPr>
      <w:r w:rsidRPr="001272E3">
        <w:rPr>
          <w:sz w:val="24"/>
          <w:szCs w:val="24"/>
        </w:rPr>
        <w:t>«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6719"/>
        <w:gridCol w:w="1843"/>
      </w:tblGrid>
      <w:tr w:rsidR="001272E3" w:rsidRPr="001272E3" w:rsidTr="005707F8">
        <w:tc>
          <w:tcPr>
            <w:tcW w:w="936" w:type="dxa"/>
          </w:tcPr>
          <w:p w:rsidR="001272E3" w:rsidRPr="001272E3" w:rsidRDefault="001272E3" w:rsidP="005707F8">
            <w:pPr>
              <w:jc w:val="center"/>
              <w:rPr>
                <w:sz w:val="24"/>
                <w:szCs w:val="24"/>
              </w:rPr>
            </w:pPr>
            <w:r w:rsidRPr="001272E3">
              <w:rPr>
                <w:sz w:val="24"/>
                <w:szCs w:val="24"/>
              </w:rPr>
              <w:t>Код услуги</w:t>
            </w:r>
          </w:p>
        </w:tc>
        <w:tc>
          <w:tcPr>
            <w:tcW w:w="6719" w:type="dxa"/>
          </w:tcPr>
          <w:p w:rsidR="001272E3" w:rsidRPr="001272E3" w:rsidRDefault="001272E3" w:rsidP="005707F8">
            <w:pPr>
              <w:jc w:val="center"/>
              <w:rPr>
                <w:sz w:val="24"/>
                <w:szCs w:val="24"/>
              </w:rPr>
            </w:pPr>
            <w:r w:rsidRPr="001272E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</w:tcPr>
          <w:p w:rsidR="001272E3" w:rsidRPr="001272E3" w:rsidRDefault="001272E3" w:rsidP="005707F8">
            <w:pPr>
              <w:jc w:val="center"/>
              <w:rPr>
                <w:sz w:val="24"/>
                <w:szCs w:val="24"/>
              </w:rPr>
            </w:pPr>
            <w:r w:rsidRPr="001272E3">
              <w:rPr>
                <w:sz w:val="24"/>
                <w:szCs w:val="24"/>
              </w:rPr>
              <w:t>Стоимость услуги, руб.</w:t>
            </w:r>
          </w:p>
        </w:tc>
      </w:tr>
      <w:tr w:rsidR="001272E3" w:rsidRPr="001272E3" w:rsidTr="005707F8">
        <w:tc>
          <w:tcPr>
            <w:tcW w:w="936" w:type="dxa"/>
          </w:tcPr>
          <w:p w:rsidR="001272E3" w:rsidRPr="001272E3" w:rsidRDefault="001272E3" w:rsidP="00BE6E3D">
            <w:pPr>
              <w:jc w:val="both"/>
              <w:rPr>
                <w:sz w:val="24"/>
                <w:szCs w:val="24"/>
              </w:rPr>
            </w:pPr>
            <w:r w:rsidRPr="001272E3">
              <w:rPr>
                <w:sz w:val="24"/>
                <w:szCs w:val="24"/>
              </w:rPr>
              <w:t>6072</w:t>
            </w:r>
            <w:r w:rsidR="00BE6E3D">
              <w:rPr>
                <w:sz w:val="24"/>
                <w:szCs w:val="24"/>
              </w:rPr>
              <w:t>81</w:t>
            </w:r>
          </w:p>
        </w:tc>
        <w:tc>
          <w:tcPr>
            <w:tcW w:w="6719" w:type="dxa"/>
          </w:tcPr>
          <w:p w:rsidR="001272E3" w:rsidRPr="001272E3" w:rsidRDefault="001272E3" w:rsidP="005707F8">
            <w:pPr>
              <w:jc w:val="both"/>
              <w:rPr>
                <w:sz w:val="24"/>
                <w:szCs w:val="24"/>
              </w:rPr>
            </w:pPr>
            <w:r w:rsidRPr="001272E3">
              <w:rPr>
                <w:sz w:val="24"/>
                <w:szCs w:val="24"/>
              </w:rPr>
              <w:t>Маммография с использованием искусственного интеллекта</w:t>
            </w:r>
          </w:p>
        </w:tc>
        <w:tc>
          <w:tcPr>
            <w:tcW w:w="1843" w:type="dxa"/>
          </w:tcPr>
          <w:p w:rsidR="001272E3" w:rsidRPr="001272E3" w:rsidRDefault="008F5B65" w:rsidP="005707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489,53</w:t>
            </w:r>
          </w:p>
        </w:tc>
      </w:tr>
      <w:tr w:rsidR="008F5B65" w:rsidRPr="001272E3" w:rsidTr="008F5B65">
        <w:tc>
          <w:tcPr>
            <w:tcW w:w="936" w:type="dxa"/>
            <w:vAlign w:val="center"/>
          </w:tcPr>
          <w:p w:rsidR="008F5B65" w:rsidRPr="001272E3" w:rsidRDefault="008F5B65" w:rsidP="00BE6E3D">
            <w:pPr>
              <w:jc w:val="center"/>
              <w:rPr>
                <w:sz w:val="24"/>
                <w:szCs w:val="24"/>
              </w:rPr>
            </w:pPr>
            <w:r w:rsidRPr="001272E3">
              <w:rPr>
                <w:sz w:val="24"/>
                <w:szCs w:val="24"/>
              </w:rPr>
              <w:t>6072</w:t>
            </w:r>
            <w:r w:rsidR="00BE6E3D">
              <w:rPr>
                <w:sz w:val="24"/>
                <w:szCs w:val="24"/>
              </w:rPr>
              <w:t>82</w:t>
            </w:r>
          </w:p>
        </w:tc>
        <w:tc>
          <w:tcPr>
            <w:tcW w:w="6719" w:type="dxa"/>
          </w:tcPr>
          <w:p w:rsidR="008F5B65" w:rsidRPr="001272E3" w:rsidRDefault="008F5B65" w:rsidP="002E14E4">
            <w:pPr>
              <w:jc w:val="both"/>
              <w:rPr>
                <w:sz w:val="24"/>
                <w:szCs w:val="24"/>
              </w:rPr>
            </w:pPr>
            <w:r w:rsidRPr="008F5B65">
              <w:rPr>
                <w:sz w:val="24"/>
                <w:szCs w:val="24"/>
              </w:rPr>
              <w:t>Маммография в двух проекциях двух молочных желез с использованием искусственного интеллекта</w:t>
            </w:r>
          </w:p>
        </w:tc>
        <w:tc>
          <w:tcPr>
            <w:tcW w:w="1843" w:type="dxa"/>
            <w:vAlign w:val="center"/>
          </w:tcPr>
          <w:p w:rsidR="008F5B65" w:rsidRPr="001272E3" w:rsidRDefault="008F5B65" w:rsidP="008F5B65">
            <w:pPr>
              <w:jc w:val="center"/>
              <w:rPr>
                <w:sz w:val="24"/>
                <w:szCs w:val="24"/>
              </w:rPr>
            </w:pPr>
            <w:r w:rsidRPr="001272E3">
              <w:rPr>
                <w:sz w:val="24"/>
                <w:szCs w:val="24"/>
              </w:rPr>
              <w:t>779,33</w:t>
            </w:r>
          </w:p>
        </w:tc>
      </w:tr>
    </w:tbl>
    <w:p w:rsidR="001272E3" w:rsidRDefault="001272E3" w:rsidP="001272E3">
      <w:pPr>
        <w:ind w:left="-851"/>
        <w:jc w:val="right"/>
        <w:rPr>
          <w:sz w:val="24"/>
          <w:szCs w:val="24"/>
        </w:rPr>
      </w:pPr>
      <w:r w:rsidRPr="001272E3">
        <w:rPr>
          <w:sz w:val="24"/>
          <w:szCs w:val="24"/>
        </w:rPr>
        <w:t>».</w:t>
      </w:r>
    </w:p>
    <w:p w:rsidR="00481461" w:rsidRPr="001272E3" w:rsidRDefault="00481461" w:rsidP="001272E3">
      <w:pPr>
        <w:ind w:left="-851"/>
        <w:jc w:val="right"/>
        <w:rPr>
          <w:sz w:val="24"/>
          <w:szCs w:val="24"/>
        </w:rPr>
      </w:pPr>
    </w:p>
    <w:p w:rsidR="00885E67" w:rsidRDefault="00885E67" w:rsidP="00F22E5D">
      <w:pPr>
        <w:pStyle w:val="a6"/>
        <w:numPr>
          <w:ilvl w:val="0"/>
          <w:numId w:val="14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481461">
        <w:rPr>
          <w:rFonts w:ascii="Times New Roman" w:hAnsi="Times New Roman"/>
          <w:sz w:val="28"/>
          <w:szCs w:val="28"/>
        </w:rPr>
        <w:t>Приложен</w:t>
      </w:r>
      <w:bookmarkStart w:id="0" w:name="_GoBack"/>
      <w:bookmarkEnd w:id="0"/>
      <w:r w:rsidRPr="00481461">
        <w:rPr>
          <w:rFonts w:ascii="Times New Roman" w:hAnsi="Times New Roman"/>
          <w:sz w:val="28"/>
          <w:szCs w:val="28"/>
        </w:rPr>
        <w:t>ие № 2 к Тарифному соглашению «Тарифы на оплату медицинской помощи, оказываемой в амбулаторных условиях, в том числе для оплаты медицинской помощи лицам, застрахованным за пределами Забайкальского края» дополнить разделом следующего содержания:</w:t>
      </w:r>
    </w:p>
    <w:p w:rsidR="00481461" w:rsidRPr="00481461" w:rsidRDefault="00481461" w:rsidP="00481461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</w:p>
    <w:p w:rsidR="00885E67" w:rsidRPr="00481461" w:rsidRDefault="00885E67" w:rsidP="00885E67">
      <w:pPr>
        <w:pStyle w:val="a6"/>
        <w:ind w:left="360"/>
        <w:jc w:val="center"/>
        <w:rPr>
          <w:rFonts w:ascii="Times New Roman" w:hAnsi="Times New Roman"/>
          <w:sz w:val="28"/>
          <w:szCs w:val="28"/>
        </w:rPr>
      </w:pPr>
      <w:r w:rsidRPr="00481461">
        <w:rPr>
          <w:rFonts w:ascii="Times New Roman" w:hAnsi="Times New Roman"/>
          <w:sz w:val="28"/>
          <w:szCs w:val="28"/>
        </w:rPr>
        <w:t>«</w:t>
      </w:r>
      <w:r w:rsidRPr="00481461">
        <w:rPr>
          <w:rFonts w:ascii="Times New Roman" w:hAnsi="Times New Roman"/>
          <w:b/>
          <w:sz w:val="28"/>
          <w:szCs w:val="28"/>
        </w:rPr>
        <w:t xml:space="preserve">2.23. Тариф на оплату </w:t>
      </w:r>
      <w:proofErr w:type="gramStart"/>
      <w:r w:rsidRPr="00481461">
        <w:rPr>
          <w:rFonts w:ascii="Times New Roman" w:hAnsi="Times New Roman"/>
          <w:b/>
          <w:sz w:val="28"/>
          <w:szCs w:val="28"/>
        </w:rPr>
        <w:t>патолого-анатомических</w:t>
      </w:r>
      <w:proofErr w:type="gramEnd"/>
      <w:r w:rsidRPr="00481461">
        <w:rPr>
          <w:rFonts w:ascii="Times New Roman" w:hAnsi="Times New Roman"/>
          <w:b/>
          <w:sz w:val="28"/>
          <w:szCs w:val="28"/>
        </w:rPr>
        <w:t xml:space="preserve"> вскрытий пациентов, умерших в стационаре медицинской организации</w:t>
      </w:r>
    </w:p>
    <w:tbl>
      <w:tblPr>
        <w:tblW w:w="9832" w:type="dxa"/>
        <w:tblInd w:w="93" w:type="dxa"/>
        <w:tblLook w:val="04A0" w:firstRow="1" w:lastRow="0" w:firstColumn="1" w:lastColumn="0" w:noHBand="0" w:noVBand="1"/>
      </w:tblPr>
      <w:tblGrid>
        <w:gridCol w:w="1008"/>
        <w:gridCol w:w="1770"/>
        <w:gridCol w:w="5034"/>
        <w:gridCol w:w="2020"/>
      </w:tblGrid>
      <w:tr w:rsidR="00885E67" w:rsidRPr="00481461" w:rsidTr="00B138C4">
        <w:trPr>
          <w:trHeight w:val="75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5E67" w:rsidRPr="00481461" w:rsidRDefault="00885E67" w:rsidP="00885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81461">
              <w:rPr>
                <w:b/>
                <w:bCs/>
                <w:color w:val="000000"/>
                <w:sz w:val="24"/>
                <w:szCs w:val="24"/>
              </w:rPr>
              <w:t>Код услуги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E67" w:rsidRPr="00481461" w:rsidRDefault="00885E67" w:rsidP="00885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81461">
              <w:rPr>
                <w:b/>
                <w:bCs/>
                <w:color w:val="000000"/>
                <w:sz w:val="24"/>
                <w:szCs w:val="24"/>
              </w:rPr>
              <w:t>Код услуги по НМУ</w:t>
            </w:r>
          </w:p>
        </w:tc>
        <w:tc>
          <w:tcPr>
            <w:tcW w:w="5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E67" w:rsidRPr="00481461" w:rsidRDefault="00885E67" w:rsidP="00885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81461">
              <w:rPr>
                <w:b/>
                <w:bCs/>
                <w:color w:val="000000"/>
                <w:sz w:val="24"/>
                <w:szCs w:val="24"/>
              </w:rPr>
              <w:t>Наименование услуги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E67" w:rsidRPr="00481461" w:rsidRDefault="00885E67" w:rsidP="00885E6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81461">
              <w:rPr>
                <w:b/>
                <w:bCs/>
                <w:color w:val="000000"/>
                <w:sz w:val="24"/>
                <w:szCs w:val="24"/>
              </w:rPr>
              <w:t>Стоимость услуги, руб.</w:t>
            </w:r>
          </w:p>
        </w:tc>
      </w:tr>
      <w:tr w:rsidR="00885E67" w:rsidRPr="00481461" w:rsidTr="00B138C4">
        <w:trPr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E67" w:rsidRPr="00481461" w:rsidRDefault="00885E67" w:rsidP="00885E67">
            <w:pPr>
              <w:jc w:val="right"/>
              <w:rPr>
                <w:color w:val="000000"/>
                <w:sz w:val="24"/>
                <w:szCs w:val="24"/>
              </w:rPr>
            </w:pPr>
            <w:r w:rsidRPr="00481461">
              <w:rPr>
                <w:color w:val="000000"/>
                <w:sz w:val="24"/>
                <w:szCs w:val="24"/>
              </w:rPr>
              <w:t>608142</w:t>
            </w:r>
          </w:p>
        </w:tc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E67" w:rsidRPr="00481461" w:rsidRDefault="00885E67" w:rsidP="00481461">
            <w:pPr>
              <w:rPr>
                <w:color w:val="000000"/>
                <w:sz w:val="24"/>
                <w:szCs w:val="24"/>
              </w:rPr>
            </w:pPr>
            <w:r w:rsidRPr="00481461">
              <w:rPr>
                <w:color w:val="000000"/>
                <w:sz w:val="24"/>
                <w:szCs w:val="24"/>
              </w:rPr>
              <w:t>A08.30.019</w:t>
            </w:r>
          </w:p>
        </w:tc>
        <w:tc>
          <w:tcPr>
            <w:tcW w:w="5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E67" w:rsidRPr="00481461" w:rsidRDefault="00885E67" w:rsidP="00481461">
            <w:pPr>
              <w:rPr>
                <w:color w:val="000000"/>
                <w:sz w:val="24"/>
                <w:szCs w:val="24"/>
              </w:rPr>
            </w:pPr>
            <w:proofErr w:type="gramStart"/>
            <w:r w:rsidRPr="00481461">
              <w:rPr>
                <w:color w:val="000000"/>
                <w:sz w:val="24"/>
                <w:szCs w:val="24"/>
              </w:rPr>
              <w:t>Патолого-анатомическое</w:t>
            </w:r>
            <w:proofErr w:type="gramEnd"/>
            <w:r w:rsidRPr="00481461">
              <w:rPr>
                <w:color w:val="000000"/>
                <w:sz w:val="24"/>
                <w:szCs w:val="24"/>
              </w:rPr>
              <w:t xml:space="preserve"> вскрытие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E67" w:rsidRPr="00481461" w:rsidRDefault="00680D4D" w:rsidP="00680D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8 692,32</w:t>
            </w:r>
          </w:p>
        </w:tc>
      </w:tr>
    </w:tbl>
    <w:p w:rsidR="00885E67" w:rsidRDefault="00B138C4" w:rsidP="00B138C4">
      <w:pPr>
        <w:pStyle w:val="a6"/>
        <w:ind w:left="36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».</w:t>
      </w:r>
    </w:p>
    <w:p w:rsidR="00342F81" w:rsidRDefault="00342F81" w:rsidP="00F22E5D">
      <w:pPr>
        <w:pStyle w:val="a6"/>
        <w:numPr>
          <w:ilvl w:val="0"/>
          <w:numId w:val="14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342F81">
        <w:rPr>
          <w:rFonts w:ascii="Times New Roman" w:hAnsi="Times New Roman"/>
          <w:sz w:val="28"/>
          <w:szCs w:val="28"/>
        </w:rPr>
        <w:lastRenderedPageBreak/>
        <w:t>Изложить в новой редакции приложение № 5 к Тарифному соглашению  «Коэффициенты уровня (подуровня) оказания медицинской помощи в стационарных условиях».</w:t>
      </w:r>
    </w:p>
    <w:p w:rsidR="00342F81" w:rsidRPr="00342F81" w:rsidRDefault="00342F81" w:rsidP="00F719E0">
      <w:pPr>
        <w:pStyle w:val="a6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A08D1" w:rsidRPr="00222DB0" w:rsidRDefault="005A08D1" w:rsidP="00F22E5D">
      <w:pPr>
        <w:pStyle w:val="a6"/>
        <w:numPr>
          <w:ilvl w:val="0"/>
          <w:numId w:val="14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222DB0">
        <w:rPr>
          <w:rFonts w:ascii="Times New Roman" w:hAnsi="Times New Roman"/>
          <w:sz w:val="28"/>
          <w:szCs w:val="28"/>
        </w:rPr>
        <w:t xml:space="preserve">Изложить в новой редакции приложение № 10 к Тарифному соглашению  «Коэффициенты дифференциации </w:t>
      </w:r>
      <w:proofErr w:type="spellStart"/>
      <w:r w:rsidRPr="00222DB0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222DB0">
        <w:rPr>
          <w:rFonts w:ascii="Times New Roman" w:hAnsi="Times New Roman"/>
          <w:sz w:val="28"/>
          <w:szCs w:val="28"/>
        </w:rPr>
        <w:t xml:space="preserve"> норматива и размер дифференцированного </w:t>
      </w:r>
      <w:proofErr w:type="spellStart"/>
      <w:r w:rsidRPr="00222DB0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222DB0">
        <w:rPr>
          <w:rFonts w:ascii="Times New Roman" w:hAnsi="Times New Roman"/>
          <w:sz w:val="28"/>
          <w:szCs w:val="28"/>
        </w:rPr>
        <w:t xml:space="preserve"> норматива финансирования  медицинской помощи, оказываемой в амбулаторных условиях, на прикрепившихся лиц».</w:t>
      </w:r>
    </w:p>
    <w:p w:rsidR="00AD648E" w:rsidRDefault="00AD648E" w:rsidP="00F719E0">
      <w:pPr>
        <w:pStyle w:val="a6"/>
        <w:spacing w:line="240" w:lineRule="auto"/>
        <w:ind w:left="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AD648E" w:rsidRPr="00222DB0" w:rsidRDefault="00AD648E" w:rsidP="00F22E5D">
      <w:pPr>
        <w:pStyle w:val="a6"/>
        <w:numPr>
          <w:ilvl w:val="0"/>
          <w:numId w:val="14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222DB0">
        <w:rPr>
          <w:rFonts w:ascii="Times New Roman" w:hAnsi="Times New Roman"/>
          <w:sz w:val="28"/>
          <w:szCs w:val="28"/>
        </w:rPr>
        <w:t>Изложить в новой редакции приложение № 11 к Тарифному соглашению  «Перечень  фельдшерских, фельдшерско-акушерских пунктов и размер их финансового обеспечения  в 2024 году».</w:t>
      </w:r>
    </w:p>
    <w:p w:rsidR="00AE2F2D" w:rsidRPr="00AE2F2D" w:rsidRDefault="00AE2F2D" w:rsidP="00F719E0">
      <w:pPr>
        <w:pStyle w:val="a6"/>
        <w:spacing w:line="240" w:lineRule="auto"/>
        <w:ind w:left="0"/>
        <w:rPr>
          <w:rFonts w:ascii="Times New Roman" w:hAnsi="Times New Roman"/>
          <w:sz w:val="28"/>
          <w:szCs w:val="28"/>
        </w:rPr>
      </w:pPr>
    </w:p>
    <w:p w:rsidR="00AE2F2D" w:rsidRPr="00F719E0" w:rsidRDefault="00AE2F2D" w:rsidP="00F22E5D">
      <w:pPr>
        <w:pStyle w:val="a6"/>
        <w:numPr>
          <w:ilvl w:val="0"/>
          <w:numId w:val="14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F719E0">
        <w:rPr>
          <w:rFonts w:ascii="Times New Roman" w:hAnsi="Times New Roman"/>
          <w:sz w:val="28"/>
          <w:szCs w:val="28"/>
        </w:rPr>
        <w:t>Изложить в новой редакции приложение № 13 к Тарифному соглашению  «</w:t>
      </w:r>
      <w:r w:rsidR="00F719E0" w:rsidRPr="00F719E0">
        <w:rPr>
          <w:rFonts w:ascii="Times New Roman" w:hAnsi="Times New Roman"/>
          <w:sz w:val="28"/>
          <w:szCs w:val="28"/>
        </w:rPr>
        <w:t xml:space="preserve">Коэффициенты дифференциации оказания скорой медицинской помощи и размер фактического дифференцированного </w:t>
      </w:r>
      <w:proofErr w:type="spellStart"/>
      <w:r w:rsidR="00F719E0" w:rsidRPr="00F719E0">
        <w:rPr>
          <w:rFonts w:ascii="Times New Roman" w:hAnsi="Times New Roman"/>
          <w:sz w:val="28"/>
          <w:szCs w:val="28"/>
        </w:rPr>
        <w:t>подушевого</w:t>
      </w:r>
      <w:proofErr w:type="spellEnd"/>
      <w:r w:rsidR="00F719E0" w:rsidRPr="00F719E0">
        <w:rPr>
          <w:rFonts w:ascii="Times New Roman" w:hAnsi="Times New Roman"/>
          <w:sz w:val="28"/>
          <w:szCs w:val="28"/>
        </w:rPr>
        <w:t xml:space="preserve"> норматива  финансирования скорой медицинской помощи</w:t>
      </w:r>
      <w:r w:rsidRPr="00F719E0">
        <w:rPr>
          <w:rFonts w:ascii="Times New Roman" w:hAnsi="Times New Roman"/>
          <w:sz w:val="28"/>
          <w:szCs w:val="28"/>
        </w:rPr>
        <w:t>».</w:t>
      </w:r>
    </w:p>
    <w:p w:rsidR="005A08D1" w:rsidRPr="005A08D1" w:rsidRDefault="005A08D1" w:rsidP="00F719E0">
      <w:pPr>
        <w:pStyle w:val="a6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A08D1" w:rsidRPr="00845AA6" w:rsidRDefault="005A08D1" w:rsidP="008C66E4">
      <w:pPr>
        <w:pStyle w:val="a6"/>
        <w:numPr>
          <w:ilvl w:val="0"/>
          <w:numId w:val="14"/>
        </w:numPr>
        <w:spacing w:line="240" w:lineRule="auto"/>
        <w:ind w:left="360" w:firstLine="360"/>
        <w:jc w:val="both"/>
        <w:rPr>
          <w:rFonts w:ascii="Times New Roman" w:hAnsi="Times New Roman"/>
          <w:sz w:val="28"/>
          <w:szCs w:val="28"/>
        </w:rPr>
      </w:pPr>
      <w:r w:rsidRPr="00845AA6">
        <w:rPr>
          <w:rFonts w:ascii="Times New Roman" w:hAnsi="Times New Roman"/>
          <w:sz w:val="28"/>
          <w:szCs w:val="28"/>
        </w:rPr>
        <w:t>Настоящее соглашение вступает в силу с момента подписания и распространяет</w:t>
      </w:r>
      <w:r w:rsidR="008C66E4" w:rsidRPr="00845AA6">
        <w:rPr>
          <w:rFonts w:ascii="Times New Roman" w:hAnsi="Times New Roman"/>
          <w:sz w:val="28"/>
          <w:szCs w:val="28"/>
        </w:rPr>
        <w:t xml:space="preserve">ся на правоотношения </w:t>
      </w:r>
      <w:r w:rsidR="00445086" w:rsidRPr="00845AA6">
        <w:rPr>
          <w:rFonts w:ascii="Times New Roman" w:hAnsi="Times New Roman"/>
          <w:sz w:val="28"/>
          <w:szCs w:val="28"/>
        </w:rPr>
        <w:t xml:space="preserve">с </w:t>
      </w:r>
      <w:r w:rsidRPr="00845AA6">
        <w:rPr>
          <w:rFonts w:ascii="Times New Roman" w:hAnsi="Times New Roman"/>
          <w:sz w:val="28"/>
          <w:szCs w:val="28"/>
        </w:rPr>
        <w:t>1</w:t>
      </w:r>
      <w:r w:rsidR="00445086" w:rsidRPr="00845AA6">
        <w:rPr>
          <w:rFonts w:ascii="Times New Roman" w:hAnsi="Times New Roman"/>
          <w:sz w:val="28"/>
          <w:szCs w:val="28"/>
        </w:rPr>
        <w:t xml:space="preserve"> марта</w:t>
      </w:r>
      <w:r w:rsidRPr="00845AA6">
        <w:rPr>
          <w:rFonts w:ascii="Times New Roman" w:hAnsi="Times New Roman"/>
          <w:sz w:val="28"/>
          <w:szCs w:val="28"/>
        </w:rPr>
        <w:t xml:space="preserve"> 202</w:t>
      </w:r>
      <w:r w:rsidR="008C66E4" w:rsidRPr="00845AA6">
        <w:rPr>
          <w:rFonts w:ascii="Times New Roman" w:hAnsi="Times New Roman"/>
          <w:sz w:val="28"/>
          <w:szCs w:val="28"/>
        </w:rPr>
        <w:t>4</w:t>
      </w:r>
      <w:r w:rsidRPr="00845AA6">
        <w:rPr>
          <w:rFonts w:ascii="Times New Roman" w:hAnsi="Times New Roman"/>
          <w:sz w:val="28"/>
          <w:szCs w:val="28"/>
        </w:rPr>
        <w:t xml:space="preserve"> года</w:t>
      </w:r>
      <w:r w:rsidR="00445086" w:rsidRPr="00845AA6">
        <w:rPr>
          <w:rFonts w:ascii="Times New Roman" w:hAnsi="Times New Roman"/>
          <w:sz w:val="28"/>
          <w:szCs w:val="28"/>
        </w:rPr>
        <w:t xml:space="preserve">, за исключением </w:t>
      </w:r>
      <w:r w:rsidR="00222DB0" w:rsidRPr="00845AA6">
        <w:rPr>
          <w:rFonts w:ascii="Times New Roman" w:hAnsi="Times New Roman"/>
          <w:sz w:val="28"/>
          <w:szCs w:val="28"/>
        </w:rPr>
        <w:t>пункт</w:t>
      </w:r>
      <w:r w:rsidR="00845AA6" w:rsidRPr="00845AA6">
        <w:rPr>
          <w:rFonts w:ascii="Times New Roman" w:hAnsi="Times New Roman"/>
          <w:sz w:val="28"/>
          <w:szCs w:val="28"/>
        </w:rPr>
        <w:t>а</w:t>
      </w:r>
      <w:r w:rsidR="00222DB0" w:rsidRPr="00845AA6">
        <w:rPr>
          <w:rFonts w:ascii="Times New Roman" w:hAnsi="Times New Roman"/>
          <w:sz w:val="28"/>
          <w:szCs w:val="28"/>
        </w:rPr>
        <w:t xml:space="preserve"> </w:t>
      </w:r>
      <w:r w:rsidR="004746AB" w:rsidRPr="00845AA6">
        <w:rPr>
          <w:rFonts w:ascii="Times New Roman" w:hAnsi="Times New Roman"/>
          <w:sz w:val="28"/>
          <w:szCs w:val="28"/>
        </w:rPr>
        <w:t>2, подпункт</w:t>
      </w:r>
      <w:r w:rsidR="00845AA6" w:rsidRPr="00845AA6">
        <w:rPr>
          <w:rFonts w:ascii="Times New Roman" w:hAnsi="Times New Roman"/>
          <w:sz w:val="28"/>
          <w:szCs w:val="28"/>
        </w:rPr>
        <w:t>а</w:t>
      </w:r>
      <w:r w:rsidR="00066A0A" w:rsidRPr="00845AA6">
        <w:rPr>
          <w:rFonts w:ascii="Times New Roman" w:hAnsi="Times New Roman"/>
          <w:sz w:val="28"/>
          <w:szCs w:val="28"/>
        </w:rPr>
        <w:t xml:space="preserve"> </w:t>
      </w:r>
      <w:r w:rsidR="00222DB0" w:rsidRPr="00845AA6">
        <w:rPr>
          <w:rFonts w:ascii="Times New Roman" w:hAnsi="Times New Roman"/>
          <w:sz w:val="28"/>
          <w:szCs w:val="28"/>
        </w:rPr>
        <w:t>6.1.</w:t>
      </w:r>
      <w:r w:rsidR="004746AB" w:rsidRPr="00845AA6">
        <w:rPr>
          <w:rFonts w:ascii="Times New Roman" w:hAnsi="Times New Roman"/>
          <w:sz w:val="28"/>
          <w:szCs w:val="28"/>
        </w:rPr>
        <w:t xml:space="preserve"> пункт</w:t>
      </w:r>
      <w:r w:rsidR="00066A0A" w:rsidRPr="00845AA6">
        <w:rPr>
          <w:rFonts w:ascii="Times New Roman" w:hAnsi="Times New Roman"/>
          <w:sz w:val="28"/>
          <w:szCs w:val="28"/>
        </w:rPr>
        <w:t>а</w:t>
      </w:r>
      <w:r w:rsidR="004746AB" w:rsidRPr="00845AA6">
        <w:rPr>
          <w:rFonts w:ascii="Times New Roman" w:hAnsi="Times New Roman"/>
          <w:sz w:val="28"/>
          <w:szCs w:val="28"/>
        </w:rPr>
        <w:t xml:space="preserve"> 6</w:t>
      </w:r>
      <w:r w:rsidR="008C66E4" w:rsidRPr="00845AA6">
        <w:rPr>
          <w:rFonts w:ascii="Times New Roman" w:hAnsi="Times New Roman"/>
          <w:sz w:val="28"/>
          <w:szCs w:val="28"/>
        </w:rPr>
        <w:t xml:space="preserve"> – с</w:t>
      </w:r>
      <w:r w:rsidR="00222DB0" w:rsidRPr="00845AA6">
        <w:rPr>
          <w:rFonts w:ascii="Times New Roman" w:hAnsi="Times New Roman"/>
          <w:sz w:val="28"/>
          <w:szCs w:val="28"/>
        </w:rPr>
        <w:t xml:space="preserve"> 1 января 2024 года</w:t>
      </w:r>
      <w:r w:rsidRPr="00845AA6">
        <w:rPr>
          <w:rFonts w:ascii="Times New Roman" w:hAnsi="Times New Roman"/>
          <w:sz w:val="28"/>
          <w:szCs w:val="28"/>
        </w:rPr>
        <w:t>.</w:t>
      </w:r>
    </w:p>
    <w:p w:rsidR="00D01E88" w:rsidRDefault="00D01E88" w:rsidP="001B14A1">
      <w:pPr>
        <w:pStyle w:val="a6"/>
        <w:tabs>
          <w:tab w:val="left" w:pos="4000"/>
        </w:tabs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4746AB" w:rsidRDefault="004746AB" w:rsidP="00A835BA">
      <w:pPr>
        <w:pStyle w:val="a6"/>
        <w:tabs>
          <w:tab w:val="left" w:pos="400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4746AB" w:rsidRDefault="004746AB" w:rsidP="00A835BA">
      <w:pPr>
        <w:pStyle w:val="a6"/>
        <w:tabs>
          <w:tab w:val="left" w:pos="400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A835BA" w:rsidRPr="00F37F10" w:rsidRDefault="00A835BA" w:rsidP="00A835BA">
      <w:pPr>
        <w:pStyle w:val="a6"/>
        <w:tabs>
          <w:tab w:val="left" w:pos="400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F37F10">
        <w:rPr>
          <w:rFonts w:ascii="Times New Roman" w:hAnsi="Times New Roman"/>
          <w:b/>
          <w:sz w:val="28"/>
          <w:szCs w:val="28"/>
        </w:rPr>
        <w:t>ПОДПИСИ СТОРОН:</w:t>
      </w:r>
    </w:p>
    <w:p w:rsidR="00A835BA" w:rsidRPr="00F37F10" w:rsidRDefault="00A835BA" w:rsidP="00A835BA">
      <w:pPr>
        <w:jc w:val="right"/>
        <w:rPr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765"/>
        <w:gridCol w:w="2431"/>
        <w:gridCol w:w="2551"/>
      </w:tblGrid>
      <w:tr w:rsidR="00A835BA" w:rsidRPr="00F37F10" w:rsidTr="00C24256">
        <w:trPr>
          <w:trHeight w:val="330"/>
        </w:trPr>
        <w:tc>
          <w:tcPr>
            <w:tcW w:w="4765" w:type="dxa"/>
            <w:vMerge w:val="restart"/>
          </w:tcPr>
          <w:p w:rsidR="00A835BA" w:rsidRPr="00F37F10" w:rsidRDefault="00A835BA" w:rsidP="00C2425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31" w:type="dxa"/>
            <w:tcBorders>
              <w:bottom w:val="single" w:sz="4" w:space="0" w:color="auto"/>
            </w:tcBorders>
            <w:hideMark/>
          </w:tcPr>
          <w:p w:rsidR="00A835BA" w:rsidRPr="00F37F10" w:rsidRDefault="00A835BA" w:rsidP="00C2425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A835BA" w:rsidRPr="00F37F10" w:rsidRDefault="00172E5C" w:rsidP="005A0924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 Г. Ванчикова</w:t>
            </w:r>
          </w:p>
        </w:tc>
      </w:tr>
      <w:tr w:rsidR="00A835BA" w:rsidRPr="00F37F10" w:rsidTr="006563C1">
        <w:trPr>
          <w:trHeight w:val="678"/>
        </w:trPr>
        <w:tc>
          <w:tcPr>
            <w:tcW w:w="4765" w:type="dxa"/>
            <w:vMerge/>
          </w:tcPr>
          <w:p w:rsidR="00A835BA" w:rsidRPr="00F37F10" w:rsidRDefault="00A835BA" w:rsidP="00C2425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</w:tcBorders>
          </w:tcPr>
          <w:p w:rsidR="00A835BA" w:rsidRPr="00F37F10" w:rsidRDefault="00A835BA" w:rsidP="006563C1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A835BA" w:rsidRPr="00F37F10" w:rsidRDefault="00A835BA" w:rsidP="00C24256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835BA" w:rsidRPr="00F37F10" w:rsidRDefault="00826A42" w:rsidP="00C24256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7F10">
              <w:rPr>
                <w:rFonts w:ascii="Times New Roman" w:hAnsi="Times New Roman"/>
                <w:sz w:val="28"/>
                <w:szCs w:val="28"/>
              </w:rPr>
              <w:t>С.Н. Чабан</w:t>
            </w:r>
          </w:p>
        </w:tc>
      </w:tr>
      <w:tr w:rsidR="00A835BA" w:rsidRPr="00F37F10" w:rsidTr="00C24256">
        <w:trPr>
          <w:trHeight w:val="540"/>
        </w:trPr>
        <w:tc>
          <w:tcPr>
            <w:tcW w:w="4765" w:type="dxa"/>
            <w:vMerge/>
          </w:tcPr>
          <w:p w:rsidR="00A835BA" w:rsidRPr="00F37F10" w:rsidRDefault="00A835BA" w:rsidP="00C2425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835BA" w:rsidRPr="00F37F10" w:rsidRDefault="00A835BA" w:rsidP="002F552B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A835BA" w:rsidRPr="00F37F10" w:rsidRDefault="00A835BA" w:rsidP="00C24256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835BA" w:rsidRPr="00F37F10" w:rsidRDefault="001D33B8" w:rsidP="005A0924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</w:t>
            </w:r>
            <w:r w:rsidR="005A0924"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5A0924">
              <w:rPr>
                <w:rFonts w:ascii="Times New Roman" w:hAnsi="Times New Roman"/>
                <w:sz w:val="28"/>
                <w:szCs w:val="28"/>
              </w:rPr>
              <w:t>Петина</w:t>
            </w:r>
          </w:p>
        </w:tc>
      </w:tr>
      <w:tr w:rsidR="00A835BA" w:rsidRPr="00F37F10" w:rsidTr="00C24256">
        <w:trPr>
          <w:trHeight w:val="580"/>
        </w:trPr>
        <w:tc>
          <w:tcPr>
            <w:tcW w:w="4765" w:type="dxa"/>
            <w:vMerge/>
          </w:tcPr>
          <w:p w:rsidR="00A835BA" w:rsidRPr="00F37F10" w:rsidRDefault="00A835BA" w:rsidP="00C2425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835BA" w:rsidRPr="00F37F10" w:rsidRDefault="00A835BA" w:rsidP="00C2425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A835BA" w:rsidRPr="00F37F10" w:rsidRDefault="00A835BA" w:rsidP="00C24256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835BA" w:rsidRPr="00F37F10" w:rsidRDefault="007D2360" w:rsidP="00C24256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К.Г. Шаповалов</w:t>
            </w:r>
          </w:p>
        </w:tc>
      </w:tr>
      <w:tr w:rsidR="00A835BA" w:rsidRPr="00F37F10" w:rsidTr="00C24256">
        <w:trPr>
          <w:trHeight w:val="450"/>
        </w:trPr>
        <w:tc>
          <w:tcPr>
            <w:tcW w:w="4765" w:type="dxa"/>
            <w:vMerge/>
          </w:tcPr>
          <w:p w:rsidR="00A835BA" w:rsidRPr="00F37F10" w:rsidRDefault="00A835BA" w:rsidP="00C2425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835BA" w:rsidRPr="00F37F10" w:rsidRDefault="00A835BA" w:rsidP="00C2425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A835BA" w:rsidRPr="00F37F10" w:rsidRDefault="00A835BA" w:rsidP="00C24256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835BA" w:rsidRPr="00F37F10" w:rsidRDefault="000C42DC" w:rsidP="00C24256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Н.В.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Шелехова</w:t>
            </w:r>
            <w:proofErr w:type="spellEnd"/>
          </w:p>
        </w:tc>
      </w:tr>
    </w:tbl>
    <w:p w:rsidR="00B43853" w:rsidRPr="00F37F10" w:rsidRDefault="00B43853" w:rsidP="00E12232">
      <w:pPr>
        <w:ind w:left="142"/>
        <w:jc w:val="both"/>
        <w:rPr>
          <w:sz w:val="28"/>
        </w:rPr>
      </w:pPr>
    </w:p>
    <w:sectPr w:rsidR="00B43853" w:rsidRPr="00F37F10" w:rsidSect="00F808A4">
      <w:type w:val="continuous"/>
      <w:pgSz w:w="11906" w:h="16838"/>
      <w:pgMar w:top="851" w:right="851" w:bottom="851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B25E3"/>
    <w:multiLevelType w:val="multilevel"/>
    <w:tmpl w:val="E39A2FF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">
    <w:nsid w:val="13374A09"/>
    <w:multiLevelType w:val="multilevel"/>
    <w:tmpl w:val="DF30B3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">
    <w:nsid w:val="15923516"/>
    <w:multiLevelType w:val="hybridMultilevel"/>
    <w:tmpl w:val="83F84FEA"/>
    <w:lvl w:ilvl="0" w:tplc="04B4C4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D091EBD"/>
    <w:multiLevelType w:val="hybridMultilevel"/>
    <w:tmpl w:val="851AAEB0"/>
    <w:lvl w:ilvl="0" w:tplc="FF3A110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3FC3AAC"/>
    <w:multiLevelType w:val="hybridMultilevel"/>
    <w:tmpl w:val="690C824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9A4FCD"/>
    <w:multiLevelType w:val="multilevel"/>
    <w:tmpl w:val="571C262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2AF12629"/>
    <w:multiLevelType w:val="hybridMultilevel"/>
    <w:tmpl w:val="3DBEEE1A"/>
    <w:lvl w:ilvl="0" w:tplc="11F8DE1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D73B5E"/>
    <w:multiLevelType w:val="hybridMultilevel"/>
    <w:tmpl w:val="05C46A68"/>
    <w:lvl w:ilvl="0" w:tplc="0419000F">
      <w:start w:val="1"/>
      <w:numFmt w:val="decimal"/>
      <w:lvlText w:val="%1."/>
      <w:lvlJc w:val="left"/>
      <w:pPr>
        <w:ind w:left="98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578" w:hanging="360"/>
      </w:pPr>
    </w:lvl>
    <w:lvl w:ilvl="2" w:tplc="0419001B" w:tentative="1">
      <w:start w:val="1"/>
      <w:numFmt w:val="lowerRoman"/>
      <w:lvlText w:val="%3."/>
      <w:lvlJc w:val="right"/>
      <w:pPr>
        <w:ind w:left="11298" w:hanging="180"/>
      </w:pPr>
    </w:lvl>
    <w:lvl w:ilvl="3" w:tplc="0419000F" w:tentative="1">
      <w:start w:val="1"/>
      <w:numFmt w:val="decimal"/>
      <w:lvlText w:val="%4."/>
      <w:lvlJc w:val="left"/>
      <w:pPr>
        <w:ind w:left="12018" w:hanging="360"/>
      </w:pPr>
    </w:lvl>
    <w:lvl w:ilvl="4" w:tplc="04190019" w:tentative="1">
      <w:start w:val="1"/>
      <w:numFmt w:val="lowerLetter"/>
      <w:lvlText w:val="%5."/>
      <w:lvlJc w:val="left"/>
      <w:pPr>
        <w:ind w:left="12738" w:hanging="360"/>
      </w:pPr>
    </w:lvl>
    <w:lvl w:ilvl="5" w:tplc="0419001B" w:tentative="1">
      <w:start w:val="1"/>
      <w:numFmt w:val="lowerRoman"/>
      <w:lvlText w:val="%6."/>
      <w:lvlJc w:val="right"/>
      <w:pPr>
        <w:ind w:left="13458" w:hanging="180"/>
      </w:pPr>
    </w:lvl>
    <w:lvl w:ilvl="6" w:tplc="0419000F" w:tentative="1">
      <w:start w:val="1"/>
      <w:numFmt w:val="decimal"/>
      <w:lvlText w:val="%7."/>
      <w:lvlJc w:val="left"/>
      <w:pPr>
        <w:ind w:left="14178" w:hanging="360"/>
      </w:pPr>
    </w:lvl>
    <w:lvl w:ilvl="7" w:tplc="04190019" w:tentative="1">
      <w:start w:val="1"/>
      <w:numFmt w:val="lowerLetter"/>
      <w:lvlText w:val="%8."/>
      <w:lvlJc w:val="left"/>
      <w:pPr>
        <w:ind w:left="14898" w:hanging="360"/>
      </w:pPr>
    </w:lvl>
    <w:lvl w:ilvl="8" w:tplc="0419001B" w:tentative="1">
      <w:start w:val="1"/>
      <w:numFmt w:val="lowerRoman"/>
      <w:lvlText w:val="%9."/>
      <w:lvlJc w:val="right"/>
      <w:pPr>
        <w:ind w:left="15618" w:hanging="180"/>
      </w:pPr>
    </w:lvl>
  </w:abstractNum>
  <w:abstractNum w:abstractNumId="8">
    <w:nsid w:val="4D667909"/>
    <w:multiLevelType w:val="multilevel"/>
    <w:tmpl w:val="571C262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4E4D1412"/>
    <w:multiLevelType w:val="multilevel"/>
    <w:tmpl w:val="5582B0E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5FE066C2"/>
    <w:multiLevelType w:val="hybridMultilevel"/>
    <w:tmpl w:val="184684B0"/>
    <w:lvl w:ilvl="0" w:tplc="BA98EAA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B3234FD"/>
    <w:multiLevelType w:val="hybridMultilevel"/>
    <w:tmpl w:val="1F58C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E93FCA"/>
    <w:multiLevelType w:val="hybridMultilevel"/>
    <w:tmpl w:val="9F18DAE0"/>
    <w:lvl w:ilvl="0" w:tplc="50EE1D2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3">
    <w:nsid w:val="773201ED"/>
    <w:multiLevelType w:val="hybridMultilevel"/>
    <w:tmpl w:val="1F58C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7"/>
  </w:num>
  <w:num w:numId="7">
    <w:abstractNumId w:val="13"/>
  </w:num>
  <w:num w:numId="8">
    <w:abstractNumId w:val="12"/>
  </w:num>
  <w:num w:numId="9">
    <w:abstractNumId w:val="8"/>
  </w:num>
  <w:num w:numId="10">
    <w:abstractNumId w:val="11"/>
  </w:num>
  <w:num w:numId="11">
    <w:abstractNumId w:val="10"/>
  </w:num>
  <w:num w:numId="12">
    <w:abstractNumId w:val="6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45922"/>
    <w:rsid w:val="0000689B"/>
    <w:rsid w:val="00016A3A"/>
    <w:rsid w:val="000212EC"/>
    <w:rsid w:val="00051F44"/>
    <w:rsid w:val="00052C5C"/>
    <w:rsid w:val="00061E54"/>
    <w:rsid w:val="00066A0A"/>
    <w:rsid w:val="00082F61"/>
    <w:rsid w:val="0008790A"/>
    <w:rsid w:val="000904D1"/>
    <w:rsid w:val="00090630"/>
    <w:rsid w:val="000A608D"/>
    <w:rsid w:val="000B1BA4"/>
    <w:rsid w:val="000C42DC"/>
    <w:rsid w:val="00106546"/>
    <w:rsid w:val="001272E3"/>
    <w:rsid w:val="00134DB2"/>
    <w:rsid w:val="001723DF"/>
    <w:rsid w:val="00172E5C"/>
    <w:rsid w:val="00183BAB"/>
    <w:rsid w:val="001900A3"/>
    <w:rsid w:val="00193FE7"/>
    <w:rsid w:val="001A3DA1"/>
    <w:rsid w:val="001A5B40"/>
    <w:rsid w:val="001B14A1"/>
    <w:rsid w:val="001B22E2"/>
    <w:rsid w:val="001B267C"/>
    <w:rsid w:val="001D172F"/>
    <w:rsid w:val="001D33B8"/>
    <w:rsid w:val="001D5335"/>
    <w:rsid w:val="001D6AE7"/>
    <w:rsid w:val="001E4302"/>
    <w:rsid w:val="001F31AA"/>
    <w:rsid w:val="00205E74"/>
    <w:rsid w:val="00206CC1"/>
    <w:rsid w:val="00207523"/>
    <w:rsid w:val="00214F95"/>
    <w:rsid w:val="00222DB0"/>
    <w:rsid w:val="00247BAB"/>
    <w:rsid w:val="00264E75"/>
    <w:rsid w:val="00266223"/>
    <w:rsid w:val="0026703D"/>
    <w:rsid w:val="0027079C"/>
    <w:rsid w:val="002820D8"/>
    <w:rsid w:val="0029032A"/>
    <w:rsid w:val="002A2595"/>
    <w:rsid w:val="002B2860"/>
    <w:rsid w:val="002C048E"/>
    <w:rsid w:val="002D6F94"/>
    <w:rsid w:val="002E30A0"/>
    <w:rsid w:val="002F43B6"/>
    <w:rsid w:val="002F552B"/>
    <w:rsid w:val="002F66B8"/>
    <w:rsid w:val="00324ABB"/>
    <w:rsid w:val="00327D53"/>
    <w:rsid w:val="00333491"/>
    <w:rsid w:val="00342F81"/>
    <w:rsid w:val="00345922"/>
    <w:rsid w:val="0035560A"/>
    <w:rsid w:val="00363C72"/>
    <w:rsid w:val="003A5C1E"/>
    <w:rsid w:val="003A7C3E"/>
    <w:rsid w:val="003C196C"/>
    <w:rsid w:val="003D31B3"/>
    <w:rsid w:val="00416FD0"/>
    <w:rsid w:val="00436FD6"/>
    <w:rsid w:val="0044436D"/>
    <w:rsid w:val="004449CD"/>
    <w:rsid w:val="00445086"/>
    <w:rsid w:val="00461FFA"/>
    <w:rsid w:val="00466B56"/>
    <w:rsid w:val="004670B1"/>
    <w:rsid w:val="004746AB"/>
    <w:rsid w:val="00481461"/>
    <w:rsid w:val="004859E4"/>
    <w:rsid w:val="004A030D"/>
    <w:rsid w:val="004A4E9E"/>
    <w:rsid w:val="004A6539"/>
    <w:rsid w:val="004B03E6"/>
    <w:rsid w:val="004B2A5B"/>
    <w:rsid w:val="004B69F1"/>
    <w:rsid w:val="004D0860"/>
    <w:rsid w:val="004E1B1C"/>
    <w:rsid w:val="004E2848"/>
    <w:rsid w:val="004E6E75"/>
    <w:rsid w:val="004F7D9B"/>
    <w:rsid w:val="0050033B"/>
    <w:rsid w:val="0051670D"/>
    <w:rsid w:val="00516B12"/>
    <w:rsid w:val="00526052"/>
    <w:rsid w:val="00526C4C"/>
    <w:rsid w:val="00527DE9"/>
    <w:rsid w:val="00560AEE"/>
    <w:rsid w:val="0058044D"/>
    <w:rsid w:val="005A08D1"/>
    <w:rsid w:val="005A0924"/>
    <w:rsid w:val="005A60C8"/>
    <w:rsid w:val="005B426B"/>
    <w:rsid w:val="005E643F"/>
    <w:rsid w:val="006000EF"/>
    <w:rsid w:val="0061132F"/>
    <w:rsid w:val="00627F7E"/>
    <w:rsid w:val="00632643"/>
    <w:rsid w:val="00640463"/>
    <w:rsid w:val="006563C1"/>
    <w:rsid w:val="00662FD9"/>
    <w:rsid w:val="0066514F"/>
    <w:rsid w:val="00670258"/>
    <w:rsid w:val="0067697D"/>
    <w:rsid w:val="00680D4D"/>
    <w:rsid w:val="006C114A"/>
    <w:rsid w:val="006C2E4F"/>
    <w:rsid w:val="007059FF"/>
    <w:rsid w:val="0071114C"/>
    <w:rsid w:val="00711842"/>
    <w:rsid w:val="007143DB"/>
    <w:rsid w:val="00715592"/>
    <w:rsid w:val="00716780"/>
    <w:rsid w:val="00716AA9"/>
    <w:rsid w:val="007311C6"/>
    <w:rsid w:val="007436B2"/>
    <w:rsid w:val="00753924"/>
    <w:rsid w:val="007665F2"/>
    <w:rsid w:val="007673D6"/>
    <w:rsid w:val="00774DCE"/>
    <w:rsid w:val="0079530C"/>
    <w:rsid w:val="007A7D92"/>
    <w:rsid w:val="007B450C"/>
    <w:rsid w:val="007C2BAF"/>
    <w:rsid w:val="007D16CD"/>
    <w:rsid w:val="007D2360"/>
    <w:rsid w:val="007D6B09"/>
    <w:rsid w:val="007E73AD"/>
    <w:rsid w:val="007F3672"/>
    <w:rsid w:val="007F6A62"/>
    <w:rsid w:val="00800321"/>
    <w:rsid w:val="00807A9E"/>
    <w:rsid w:val="00826A42"/>
    <w:rsid w:val="00831536"/>
    <w:rsid w:val="00836AD5"/>
    <w:rsid w:val="00845AA6"/>
    <w:rsid w:val="00846AE6"/>
    <w:rsid w:val="008635F5"/>
    <w:rsid w:val="00871423"/>
    <w:rsid w:val="00875FA4"/>
    <w:rsid w:val="008820BB"/>
    <w:rsid w:val="00885E67"/>
    <w:rsid w:val="00894EC4"/>
    <w:rsid w:val="008B1B22"/>
    <w:rsid w:val="008B3776"/>
    <w:rsid w:val="008B5820"/>
    <w:rsid w:val="008C2E8B"/>
    <w:rsid w:val="008C66E4"/>
    <w:rsid w:val="008D2B43"/>
    <w:rsid w:val="008D35FE"/>
    <w:rsid w:val="008F086F"/>
    <w:rsid w:val="008F181D"/>
    <w:rsid w:val="008F5B65"/>
    <w:rsid w:val="0091491C"/>
    <w:rsid w:val="00921FEC"/>
    <w:rsid w:val="00932813"/>
    <w:rsid w:val="00953556"/>
    <w:rsid w:val="00974D49"/>
    <w:rsid w:val="009818E8"/>
    <w:rsid w:val="009A32F4"/>
    <w:rsid w:val="009B3803"/>
    <w:rsid w:val="009C45E6"/>
    <w:rsid w:val="009D0894"/>
    <w:rsid w:val="009E0A2E"/>
    <w:rsid w:val="009E147D"/>
    <w:rsid w:val="009E5034"/>
    <w:rsid w:val="009F1208"/>
    <w:rsid w:val="00A248DC"/>
    <w:rsid w:val="00A45F03"/>
    <w:rsid w:val="00A55EE5"/>
    <w:rsid w:val="00A66D33"/>
    <w:rsid w:val="00A75450"/>
    <w:rsid w:val="00A77E3E"/>
    <w:rsid w:val="00A81061"/>
    <w:rsid w:val="00A835BA"/>
    <w:rsid w:val="00A9164C"/>
    <w:rsid w:val="00AB5C23"/>
    <w:rsid w:val="00AC370B"/>
    <w:rsid w:val="00AD648E"/>
    <w:rsid w:val="00AE1915"/>
    <w:rsid w:val="00AE2F2D"/>
    <w:rsid w:val="00AE6556"/>
    <w:rsid w:val="00AF4236"/>
    <w:rsid w:val="00B138C4"/>
    <w:rsid w:val="00B21EE5"/>
    <w:rsid w:val="00B43853"/>
    <w:rsid w:val="00B72BF7"/>
    <w:rsid w:val="00BB5906"/>
    <w:rsid w:val="00BB706C"/>
    <w:rsid w:val="00BD4AC1"/>
    <w:rsid w:val="00BE2A7F"/>
    <w:rsid w:val="00BE6E3D"/>
    <w:rsid w:val="00BF16DA"/>
    <w:rsid w:val="00BF4C82"/>
    <w:rsid w:val="00C0094C"/>
    <w:rsid w:val="00C049F9"/>
    <w:rsid w:val="00C24256"/>
    <w:rsid w:val="00C306C4"/>
    <w:rsid w:val="00C364E5"/>
    <w:rsid w:val="00C36E3C"/>
    <w:rsid w:val="00C47461"/>
    <w:rsid w:val="00C5452C"/>
    <w:rsid w:val="00C60583"/>
    <w:rsid w:val="00C66845"/>
    <w:rsid w:val="00C7044A"/>
    <w:rsid w:val="00C74B70"/>
    <w:rsid w:val="00C74D33"/>
    <w:rsid w:val="00C9040A"/>
    <w:rsid w:val="00C90C0B"/>
    <w:rsid w:val="00C92C79"/>
    <w:rsid w:val="00CA361E"/>
    <w:rsid w:val="00CB1561"/>
    <w:rsid w:val="00CD31AA"/>
    <w:rsid w:val="00CD516B"/>
    <w:rsid w:val="00D01E88"/>
    <w:rsid w:val="00D167F3"/>
    <w:rsid w:val="00D454C1"/>
    <w:rsid w:val="00D46F8D"/>
    <w:rsid w:val="00D537D5"/>
    <w:rsid w:val="00D845A7"/>
    <w:rsid w:val="00D86AF5"/>
    <w:rsid w:val="00D90174"/>
    <w:rsid w:val="00D94073"/>
    <w:rsid w:val="00D96B7C"/>
    <w:rsid w:val="00DA0032"/>
    <w:rsid w:val="00DA1718"/>
    <w:rsid w:val="00DA20F6"/>
    <w:rsid w:val="00DB2427"/>
    <w:rsid w:val="00DE1F2B"/>
    <w:rsid w:val="00DF0612"/>
    <w:rsid w:val="00DF10B7"/>
    <w:rsid w:val="00DF3431"/>
    <w:rsid w:val="00E02C16"/>
    <w:rsid w:val="00E12232"/>
    <w:rsid w:val="00E26912"/>
    <w:rsid w:val="00E2695C"/>
    <w:rsid w:val="00E400C9"/>
    <w:rsid w:val="00E4157A"/>
    <w:rsid w:val="00E46079"/>
    <w:rsid w:val="00E6656B"/>
    <w:rsid w:val="00E67CF2"/>
    <w:rsid w:val="00E73080"/>
    <w:rsid w:val="00E77503"/>
    <w:rsid w:val="00EB5196"/>
    <w:rsid w:val="00EE4514"/>
    <w:rsid w:val="00EE7E43"/>
    <w:rsid w:val="00EF3BF5"/>
    <w:rsid w:val="00F00015"/>
    <w:rsid w:val="00F22E5D"/>
    <w:rsid w:val="00F33C85"/>
    <w:rsid w:val="00F37F10"/>
    <w:rsid w:val="00F53033"/>
    <w:rsid w:val="00F6720C"/>
    <w:rsid w:val="00F712A6"/>
    <w:rsid w:val="00F719E0"/>
    <w:rsid w:val="00F731BB"/>
    <w:rsid w:val="00F808A4"/>
    <w:rsid w:val="00FB3191"/>
    <w:rsid w:val="00FC6181"/>
    <w:rsid w:val="00FE0BB8"/>
    <w:rsid w:val="00FE5BAD"/>
    <w:rsid w:val="00FF2E0F"/>
    <w:rsid w:val="00FF4D25"/>
    <w:rsid w:val="00FF6E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9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F2E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592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459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92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21EE5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link w:val="a7"/>
    <w:uiPriority w:val="34"/>
    <w:qFormat/>
    <w:rsid w:val="00A835B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Абзац списка Знак"/>
    <w:link w:val="a6"/>
    <w:uiPriority w:val="34"/>
    <w:locked/>
    <w:rsid w:val="00A835BA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FF2E0F"/>
    <w:rPr>
      <w:rFonts w:ascii="Arial" w:eastAsia="Times New Roman" w:hAnsi="Arial" w:cs="Times New Roman"/>
      <w:b/>
      <w:bCs/>
      <w:color w:val="26282F"/>
      <w:sz w:val="24"/>
      <w:szCs w:val="24"/>
      <w:lang w:val="x-none" w:eastAsia="ru-RU"/>
    </w:rPr>
  </w:style>
  <w:style w:type="character" w:styleId="a8">
    <w:name w:val="Hyperlink"/>
    <w:basedOn w:val="a0"/>
    <w:uiPriority w:val="99"/>
    <w:semiHidden/>
    <w:unhideWhenUsed/>
    <w:rsid w:val="00F22E5D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1"/>
    <w:qFormat/>
    <w:rsid w:val="00F22E5D"/>
    <w:pPr>
      <w:widowControl w:val="0"/>
      <w:autoSpaceDE w:val="0"/>
      <w:autoSpaceDN w:val="0"/>
      <w:ind w:left="601"/>
    </w:pPr>
    <w:rPr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F22E5D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59"/>
    <w:rsid w:val="00F22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F7BF8241BCC6889EB1C2915FFEB79C6D89F021FCC9A42FE9901EF727460ECE6CE7A5C995C872FD13E75E68CFl2z0H" TargetMode="Externa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BF7BF8241BCC6889EB1C2915FFEB79C6D89F021FCC9A42FE9901EF727460ECE6CE7A5C995C872FD13E75E68CFl2z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A25ED0-21AB-4EAF-9B27-46A0C004B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5589</TotalTime>
  <Pages>7</Pages>
  <Words>2063</Words>
  <Characters>11761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</dc:creator>
  <cp:lastModifiedBy>Буданова Ольга Александровна</cp:lastModifiedBy>
  <cp:revision>133</cp:revision>
  <cp:lastPrinted>2024-03-21T23:11:00Z</cp:lastPrinted>
  <dcterms:created xsi:type="dcterms:W3CDTF">2022-03-30T02:15:00Z</dcterms:created>
  <dcterms:modified xsi:type="dcterms:W3CDTF">2024-03-21T23:11:00Z</dcterms:modified>
</cp:coreProperties>
</file>